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7A5690" w14:paraId="2BF620F4"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0724DB1A" w14:textId="77777777" w:rsidR="007A5690" w:rsidRDefault="00F65FAF">
            <w:pPr>
              <w:pStyle w:val="ConsPlusTitlePage0"/>
            </w:pPr>
            <w:r>
              <w:rPr>
                <w:noProof/>
                <w:position w:val="-61"/>
              </w:rPr>
              <w:drawing>
                <wp:inline distT="0" distB="0" distL="0" distR="0" wp14:anchorId="5CF17D78" wp14:editId="37673F2F">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A5690" w14:paraId="6B12A956"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1C5B0670" w14:textId="77777777" w:rsidR="007A5690" w:rsidRDefault="00F65FAF">
            <w:pPr>
              <w:pStyle w:val="ConsPlusTitlePage0"/>
              <w:jc w:val="center"/>
            </w:pPr>
            <w:r>
              <w:rPr>
                <w:sz w:val="48"/>
              </w:rPr>
              <w:t>&lt;Письмо&gt; Минпросвещения России от 19.09.2025 N ОК-2705/08</w:t>
            </w:r>
            <w:r>
              <w:rPr>
                <w:sz w:val="48"/>
              </w:rPr>
              <w:br/>
              <w:t>"О направлении разъяснений"</w:t>
            </w:r>
          </w:p>
        </w:tc>
      </w:tr>
      <w:tr w:rsidR="007A5690" w14:paraId="396C9D21"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45F7405A" w14:textId="77777777" w:rsidR="007A5690" w:rsidRDefault="00F65FAF">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25.09.2025</w:t>
            </w:r>
            <w:r>
              <w:rPr>
                <w:sz w:val="28"/>
              </w:rPr>
              <w:br/>
              <w:t> </w:t>
            </w:r>
          </w:p>
        </w:tc>
      </w:tr>
    </w:tbl>
    <w:p w14:paraId="16D4CC10" w14:textId="77777777" w:rsidR="007A5690" w:rsidRDefault="007A5690">
      <w:pPr>
        <w:pStyle w:val="ConsPlusNormal0"/>
        <w:sectPr w:rsidR="007A5690">
          <w:pgSz w:w="11906" w:h="16838"/>
          <w:pgMar w:top="841" w:right="595" w:bottom="841" w:left="595" w:header="0" w:footer="0" w:gutter="0"/>
          <w:cols w:space="720"/>
          <w:titlePg/>
        </w:sectPr>
      </w:pPr>
    </w:p>
    <w:p w14:paraId="7CA549D1" w14:textId="77777777" w:rsidR="007A5690" w:rsidRDefault="007A5690">
      <w:pPr>
        <w:pStyle w:val="ConsPlusNormal0"/>
        <w:jc w:val="both"/>
        <w:outlineLvl w:val="0"/>
      </w:pPr>
    </w:p>
    <w:p w14:paraId="6C0DC61E" w14:textId="77777777" w:rsidR="007A5690" w:rsidRDefault="00F65FAF">
      <w:pPr>
        <w:pStyle w:val="ConsPlusTitle0"/>
        <w:jc w:val="center"/>
        <w:outlineLvl w:val="0"/>
      </w:pPr>
      <w:r>
        <w:t>МИНИСТЕРСТВО ПРОСВЕЩЕНИЯ РОССИЙСКОЙ ФЕДЕРАЦИИ</w:t>
      </w:r>
    </w:p>
    <w:p w14:paraId="67765C04" w14:textId="77777777" w:rsidR="007A5690" w:rsidRDefault="007A5690">
      <w:pPr>
        <w:pStyle w:val="ConsPlusTitle0"/>
        <w:ind w:firstLine="540"/>
        <w:jc w:val="both"/>
      </w:pPr>
    </w:p>
    <w:p w14:paraId="42B4EDAE" w14:textId="77777777" w:rsidR="007A5690" w:rsidRDefault="00F65FAF">
      <w:pPr>
        <w:pStyle w:val="ConsPlusTitle0"/>
        <w:jc w:val="center"/>
      </w:pPr>
      <w:r>
        <w:t>ПИСЬМО</w:t>
      </w:r>
    </w:p>
    <w:p w14:paraId="320EF917" w14:textId="77777777" w:rsidR="007A5690" w:rsidRDefault="00F65FAF">
      <w:pPr>
        <w:pStyle w:val="ConsPlusTitle0"/>
        <w:jc w:val="center"/>
      </w:pPr>
      <w:r>
        <w:t>от 19 сентября 2025 г. N ОК-2705/08</w:t>
      </w:r>
    </w:p>
    <w:p w14:paraId="0376A8C6" w14:textId="77777777" w:rsidR="007A5690" w:rsidRDefault="007A5690">
      <w:pPr>
        <w:pStyle w:val="ConsPlusTitle0"/>
        <w:ind w:firstLine="540"/>
        <w:jc w:val="both"/>
      </w:pPr>
    </w:p>
    <w:p w14:paraId="7A3556FE" w14:textId="77777777" w:rsidR="007A5690" w:rsidRDefault="00F65FAF">
      <w:pPr>
        <w:pStyle w:val="ConsPlusTitle0"/>
        <w:jc w:val="center"/>
      </w:pPr>
      <w:r>
        <w:t>О НАПРАВЛЕНИИ РАЗЪЯСНЕНИЙ</w:t>
      </w:r>
    </w:p>
    <w:p w14:paraId="6B574EC6" w14:textId="77777777" w:rsidR="007A5690" w:rsidRDefault="007A5690">
      <w:pPr>
        <w:pStyle w:val="ConsPlusNormal0"/>
        <w:ind w:firstLine="540"/>
        <w:jc w:val="both"/>
      </w:pPr>
    </w:p>
    <w:p w14:paraId="0F75EF8E" w14:textId="77777777" w:rsidR="007A5690" w:rsidRDefault="00F65FAF">
      <w:pPr>
        <w:pStyle w:val="ConsPlusNormal0"/>
        <w:ind w:firstLine="540"/>
        <w:jc w:val="both"/>
      </w:pPr>
      <w:r>
        <w:t xml:space="preserve">Министерство просвещения Российской Федерации направляет </w:t>
      </w:r>
      <w:hyperlink w:anchor="P18" w:tooltip="ОТВЕТЫ">
        <w:r>
          <w:rPr>
            <w:color w:val="0000FF"/>
          </w:rPr>
          <w:t>разъяснения</w:t>
        </w:r>
      </w:hyperlink>
      <w:r>
        <w:t xml:space="preserve"> на часто задаваемые вопросы в части применения Федерального </w:t>
      </w:r>
      <w:hyperlink r:id="rId9"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закона</w:t>
        </w:r>
      </w:hyperlink>
      <w:r>
        <w:t xml:space="preserve"> от 21 апреля 2025 г. N 86-ФЗ "О внесении изменений в статьи 3 и 47 Федерального закона "Об образовании в Российской Федерации" для использования в работе.</w:t>
      </w:r>
    </w:p>
    <w:p w14:paraId="3A73C42C" w14:textId="77777777" w:rsidR="007A5690" w:rsidRDefault="007A5690">
      <w:pPr>
        <w:pStyle w:val="ConsPlusNormal0"/>
        <w:ind w:firstLine="540"/>
        <w:jc w:val="both"/>
      </w:pPr>
    </w:p>
    <w:p w14:paraId="06399E8F" w14:textId="77777777" w:rsidR="007A5690" w:rsidRDefault="00F65FAF">
      <w:pPr>
        <w:pStyle w:val="ConsPlusNormal0"/>
        <w:jc w:val="right"/>
      </w:pPr>
      <w:r>
        <w:t>О.П.КОЛУДАРОВА</w:t>
      </w:r>
    </w:p>
    <w:p w14:paraId="6B848DDE" w14:textId="77777777" w:rsidR="007A5690" w:rsidRDefault="007A5690">
      <w:pPr>
        <w:pStyle w:val="ConsPlusNormal0"/>
        <w:ind w:firstLine="540"/>
        <w:jc w:val="both"/>
      </w:pPr>
    </w:p>
    <w:p w14:paraId="57436725" w14:textId="77777777" w:rsidR="007A5690" w:rsidRDefault="007A5690">
      <w:pPr>
        <w:pStyle w:val="ConsPlusNormal0"/>
        <w:ind w:firstLine="540"/>
        <w:jc w:val="both"/>
      </w:pPr>
    </w:p>
    <w:p w14:paraId="4FD8ED0D" w14:textId="77777777" w:rsidR="007A5690" w:rsidRDefault="007A5690">
      <w:pPr>
        <w:pStyle w:val="ConsPlusNormal0"/>
        <w:ind w:firstLine="540"/>
        <w:jc w:val="both"/>
      </w:pPr>
    </w:p>
    <w:p w14:paraId="500AFA2B" w14:textId="77777777" w:rsidR="007A5690" w:rsidRDefault="007A5690">
      <w:pPr>
        <w:pStyle w:val="ConsPlusNormal0"/>
        <w:ind w:firstLine="540"/>
        <w:jc w:val="both"/>
      </w:pPr>
    </w:p>
    <w:p w14:paraId="502C136B" w14:textId="77777777" w:rsidR="007A5690" w:rsidRDefault="007A5690">
      <w:pPr>
        <w:pStyle w:val="ConsPlusNormal0"/>
        <w:ind w:firstLine="540"/>
        <w:jc w:val="both"/>
      </w:pPr>
    </w:p>
    <w:p w14:paraId="45F1DADE" w14:textId="77777777" w:rsidR="007A5690" w:rsidRDefault="00F65FAF">
      <w:pPr>
        <w:pStyle w:val="ConsPlusNormal0"/>
        <w:jc w:val="right"/>
        <w:outlineLvl w:val="0"/>
      </w:pPr>
      <w:r>
        <w:t>Приложение</w:t>
      </w:r>
    </w:p>
    <w:p w14:paraId="6A665F2C" w14:textId="77777777" w:rsidR="007A5690" w:rsidRDefault="007A5690">
      <w:pPr>
        <w:pStyle w:val="ConsPlusNormal0"/>
        <w:ind w:firstLine="540"/>
        <w:jc w:val="both"/>
      </w:pPr>
    </w:p>
    <w:p w14:paraId="745E03BB" w14:textId="77777777" w:rsidR="007A5690" w:rsidRDefault="00F65FAF">
      <w:pPr>
        <w:pStyle w:val="ConsPlusTitle0"/>
        <w:jc w:val="center"/>
      </w:pPr>
      <w:bookmarkStart w:id="0" w:name="P18"/>
      <w:bookmarkEnd w:id="0"/>
      <w:r>
        <w:t>ОТВЕТЫ</w:t>
      </w:r>
    </w:p>
    <w:p w14:paraId="55C21A96" w14:textId="77777777" w:rsidR="007A5690" w:rsidRDefault="00F65FAF">
      <w:pPr>
        <w:pStyle w:val="ConsPlusTitle0"/>
        <w:jc w:val="center"/>
      </w:pPr>
      <w:r>
        <w:t>НА ЧАСТО ЗАДАВАЕМЫЕ ВОПРОСЫ В ЧАСТИ ПРИМЕНЕНИЯ ФЕДЕРАЛЬНОГО</w:t>
      </w:r>
    </w:p>
    <w:p w14:paraId="1282DDDD" w14:textId="77777777" w:rsidR="007A5690" w:rsidRDefault="00F65FAF">
      <w:pPr>
        <w:pStyle w:val="ConsPlusTitle0"/>
        <w:jc w:val="center"/>
      </w:pPr>
      <w:r>
        <w:t>ЗАКОНА "О ВНЕСЕНИИ ИЗМЕНЕНИЙ В СТАТЬИ 3 И 47 ФЕДЕРАЛЬНОГО</w:t>
      </w:r>
    </w:p>
    <w:p w14:paraId="418613F1" w14:textId="77777777" w:rsidR="007A5690" w:rsidRDefault="00F65FAF">
      <w:pPr>
        <w:pStyle w:val="ConsPlusTitle0"/>
        <w:jc w:val="center"/>
      </w:pPr>
      <w:r>
        <w:t>ЗАКОНА "ОБ ОБРАЗОВАНИИ" В РОССИЙСКОЙ ФЕДЕРАЦИИ"</w:t>
      </w:r>
    </w:p>
    <w:p w14:paraId="4FB7E848" w14:textId="77777777" w:rsidR="007A5690" w:rsidRDefault="00F65FAF">
      <w:pPr>
        <w:pStyle w:val="ConsPlusTitle0"/>
        <w:jc w:val="center"/>
      </w:pPr>
      <w:r>
        <w:t>ОТ 21 АПРЕЛЯ 2025 Г. N 86-ФЗ</w:t>
      </w:r>
    </w:p>
    <w:p w14:paraId="5D56E2ED" w14:textId="77777777" w:rsidR="007A5690" w:rsidRDefault="007A5690">
      <w:pPr>
        <w:pStyle w:val="ConsPlusNormal0"/>
        <w:ind w:firstLine="540"/>
        <w:jc w:val="both"/>
      </w:pPr>
    </w:p>
    <w:p w14:paraId="694C96F4" w14:textId="77777777" w:rsidR="007A5690" w:rsidRDefault="00F65FAF">
      <w:pPr>
        <w:pStyle w:val="ConsPlusTitle0"/>
        <w:ind w:firstLine="540"/>
        <w:jc w:val="both"/>
        <w:outlineLvl w:val="1"/>
      </w:pPr>
      <w:r>
        <w:t>1. Какие изменения внесены в Федеральный закон от 29 декабря 2012 г. N 273-ФЗ "Об образовании в Российской Федерации"?</w:t>
      </w:r>
    </w:p>
    <w:p w14:paraId="3A480E52" w14:textId="77777777" w:rsidR="007A5690" w:rsidRDefault="00F65FAF">
      <w:pPr>
        <w:pStyle w:val="ConsPlusNormal0"/>
        <w:spacing w:before="240"/>
        <w:ind w:firstLine="540"/>
        <w:jc w:val="both"/>
      </w:pPr>
      <w:r>
        <w:t xml:space="preserve">Федеральным </w:t>
      </w:r>
      <w:hyperlink r:id="rId10"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законом</w:t>
        </w:r>
      </w:hyperlink>
      <w:r>
        <w:t xml:space="preserve"> от 21 апреля 2025 г. N 86-ФЗ "О внесении изменений в статьи 3 и 47 Федерального закона "Об образовании в Российской Федерации" (далее - Федеральный закон N 86-ФЗ) статья 47 Федерального закона от 29 декабря 2012 г. N 273-ФЗ "Об образовании в Российской Федерации" (далее - Закон об образовании) дополнена </w:t>
      </w:r>
      <w:hyperlink r:id="rId11"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частями 5.1</w:t>
        </w:r>
      </w:hyperlink>
      <w:r>
        <w:t xml:space="preserve"> и </w:t>
      </w:r>
      <w:hyperlink r:id="rId12"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5.2</w:t>
        </w:r>
      </w:hyperlink>
      <w:r>
        <w:t>.</w:t>
      </w:r>
    </w:p>
    <w:p w14:paraId="795A270B" w14:textId="77777777" w:rsidR="007A5690" w:rsidRDefault="00F65FAF">
      <w:pPr>
        <w:pStyle w:val="ConsPlusNormal0"/>
        <w:spacing w:before="240"/>
        <w:ind w:firstLine="540"/>
        <w:jc w:val="both"/>
      </w:pPr>
      <w:hyperlink r:id="rId13"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Часть 5.1</w:t>
        </w:r>
      </w:hyperlink>
      <w:r>
        <w:t xml:space="preserve"> определяет два профиля дополнительного профессионального образования (далее - ДПО) педагогических работников по направлению работодателя: профиль педагогической деятельности или управление образовательной организацией.</w:t>
      </w:r>
    </w:p>
    <w:p w14:paraId="1298C73C" w14:textId="77777777" w:rsidR="007A5690" w:rsidRDefault="00F65FAF">
      <w:pPr>
        <w:pStyle w:val="ConsPlusNormal0"/>
        <w:spacing w:before="240"/>
        <w:ind w:firstLine="540"/>
        <w:jc w:val="both"/>
      </w:pPr>
      <w:hyperlink r:id="rId14"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Часть 5.2</w:t>
        </w:r>
      </w:hyperlink>
      <w:r>
        <w:t xml:space="preserve"> определяет, что ДПО лиц, не являющихся педагогическими работниками, в целях занятия ими педагогической деятельностью по основным общеобразовательным программам, а также педагогических работников, осуществляющих педагогическую деятельность по основным общеобразовательным программам, по указанным двум профилям должно осуществляться:</w:t>
      </w:r>
    </w:p>
    <w:p w14:paraId="0A201467" w14:textId="77777777" w:rsidR="007A5690" w:rsidRDefault="00F65FAF">
      <w:pPr>
        <w:pStyle w:val="ConsPlusNormal0"/>
        <w:spacing w:before="240"/>
        <w:ind w:firstLine="540"/>
        <w:jc w:val="both"/>
      </w:pPr>
      <w:r>
        <w:t>1) государственными и муниципальными образовательными организациями и иными организациями, осуществляющими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w:t>
      </w:r>
    </w:p>
    <w:p w14:paraId="0BBB7176" w14:textId="77777777" w:rsidR="007A5690" w:rsidRDefault="00F65FAF">
      <w:pPr>
        <w:pStyle w:val="ConsPlusNormal0"/>
        <w:spacing w:before="240"/>
        <w:ind w:firstLine="540"/>
        <w:jc w:val="both"/>
      </w:pPr>
      <w:r>
        <w:t>2) образовательными организациями, расположенными в федеральной территории "Сириус";</w:t>
      </w:r>
    </w:p>
    <w:p w14:paraId="30FC7EA1" w14:textId="77777777" w:rsidR="007A5690" w:rsidRDefault="00F65FAF">
      <w:pPr>
        <w:pStyle w:val="ConsPlusNormal0"/>
        <w:spacing w:before="240"/>
        <w:ind w:firstLine="540"/>
        <w:jc w:val="both"/>
      </w:pPr>
      <w:r>
        <w:t>3) организациями, осуществляющими образовательную деятельность на территориях инновационного центра "Сколково", инновационных научно-технологических центров;</w:t>
      </w:r>
    </w:p>
    <w:p w14:paraId="6192BA42" w14:textId="77777777" w:rsidR="007A5690" w:rsidRDefault="00F65FAF">
      <w:pPr>
        <w:pStyle w:val="ConsPlusNormal0"/>
        <w:spacing w:before="240"/>
        <w:ind w:firstLine="540"/>
        <w:jc w:val="both"/>
      </w:pPr>
      <w:r>
        <w:t>4) общероссийскими спортивными федерациями (в части дополнительного профессионального образования в области физической культуры и спорта).</w:t>
      </w:r>
    </w:p>
    <w:p w14:paraId="550052A9" w14:textId="77777777" w:rsidR="007A5690" w:rsidRDefault="007A5690">
      <w:pPr>
        <w:pStyle w:val="ConsPlusNormal0"/>
        <w:ind w:firstLine="540"/>
        <w:jc w:val="both"/>
      </w:pPr>
    </w:p>
    <w:p w14:paraId="087011B0" w14:textId="77777777" w:rsidR="007A5690" w:rsidRDefault="00F65FAF">
      <w:pPr>
        <w:pStyle w:val="ConsPlusTitle0"/>
        <w:ind w:firstLine="540"/>
        <w:jc w:val="both"/>
        <w:outlineLvl w:val="1"/>
      </w:pPr>
      <w:r>
        <w:t>2. Кого касаются изменения?</w:t>
      </w:r>
    </w:p>
    <w:p w14:paraId="4E633CD1" w14:textId="77777777" w:rsidR="007A5690" w:rsidRDefault="00F65FAF">
      <w:pPr>
        <w:pStyle w:val="ConsPlusNormal0"/>
        <w:spacing w:before="240"/>
        <w:ind w:firstLine="540"/>
        <w:jc w:val="both"/>
      </w:pPr>
      <w:r>
        <w:t xml:space="preserve">Изменения, предусмотренные </w:t>
      </w:r>
      <w:hyperlink r:id="rId15"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частью 5.1 статьи 47</w:t>
        </w:r>
      </w:hyperlink>
      <w:r>
        <w:t xml:space="preserve"> Закона об образовании в редакции Федерального закона N 86-ФЗ, касаются всех педагогических работников, а изменения, предусмотренные </w:t>
      </w:r>
      <w:hyperlink r:id="rId16"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частью 5.2 статьи 47</w:t>
        </w:r>
      </w:hyperlink>
      <w:r>
        <w:t xml:space="preserve"> Закона об образовании в редакции Федерального закона N 86-ФЗ, касаются получения дополнительного профессионального образования педагогическими работниками и лицами, не являющимися педагогическими работниками, в целях занятия ими педагогической деятельностью по основным общеобразовательным программам.</w:t>
      </w:r>
    </w:p>
    <w:p w14:paraId="5020FA63" w14:textId="77777777" w:rsidR="007A5690" w:rsidRDefault="007A5690">
      <w:pPr>
        <w:pStyle w:val="ConsPlusNormal0"/>
        <w:ind w:firstLine="540"/>
        <w:jc w:val="both"/>
      </w:pPr>
    </w:p>
    <w:p w14:paraId="1C32875A" w14:textId="77777777" w:rsidR="007A5690" w:rsidRDefault="00F65FAF">
      <w:pPr>
        <w:pStyle w:val="ConsPlusTitle0"/>
        <w:ind w:firstLine="540"/>
        <w:jc w:val="both"/>
        <w:outlineLvl w:val="1"/>
      </w:pPr>
      <w:r>
        <w:t>3. На какие профили ДПО работодатель имеет право направить педагогического работника?</w:t>
      </w:r>
    </w:p>
    <w:p w14:paraId="597F43F0" w14:textId="77777777" w:rsidR="007A5690" w:rsidRDefault="00F65FAF">
      <w:pPr>
        <w:pStyle w:val="ConsPlusNormal0"/>
        <w:spacing w:before="240"/>
        <w:ind w:firstLine="540"/>
        <w:jc w:val="both"/>
      </w:pPr>
      <w:r>
        <w:t xml:space="preserve">Вносимая новая </w:t>
      </w:r>
      <w:hyperlink r:id="rId17"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часть 5.1 статьи 47</w:t>
        </w:r>
      </w:hyperlink>
      <w:r>
        <w:t xml:space="preserve"> Закона об образовании содержит исчерпывающий перечень профилей, по которым разрешается прохождение педагогическими работниками ДПО по направлению работодателя: профиль педагогической деятельности или управление образовательной организацией. Следовательно, работодатель может направить педагогических работников на ДПО только по этим двум профилям.</w:t>
      </w:r>
    </w:p>
    <w:p w14:paraId="025E2987" w14:textId="77777777" w:rsidR="007A5690" w:rsidRDefault="007A5690">
      <w:pPr>
        <w:pStyle w:val="ConsPlusNormal0"/>
        <w:ind w:firstLine="540"/>
        <w:jc w:val="both"/>
      </w:pPr>
    </w:p>
    <w:p w14:paraId="716BE3A0" w14:textId="77777777" w:rsidR="007A5690" w:rsidRDefault="00F65FAF">
      <w:pPr>
        <w:pStyle w:val="ConsPlusTitle0"/>
        <w:ind w:firstLine="540"/>
        <w:jc w:val="both"/>
        <w:outlineLvl w:val="1"/>
      </w:pPr>
      <w:r>
        <w:t>4. Может ли физическое лицо самостоятельно проходить обучение по дополнительным профессиональным программам в иных организациях, если это не связано с педагогической деятельностью по основным общеобразовательным программам?</w:t>
      </w:r>
    </w:p>
    <w:p w14:paraId="53086B2F" w14:textId="77777777" w:rsidR="007A5690" w:rsidRDefault="00F65FAF">
      <w:pPr>
        <w:pStyle w:val="ConsPlusNormal0"/>
        <w:spacing w:before="240"/>
        <w:ind w:firstLine="540"/>
        <w:jc w:val="both"/>
      </w:pPr>
      <w:r>
        <w:t xml:space="preserve">Согласно </w:t>
      </w:r>
      <w:hyperlink r:id="rId18"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пункту 7 части 1 статьи 48</w:t>
        </w:r>
      </w:hyperlink>
      <w:r>
        <w:t xml:space="preserve"> Закона об образовании педагогические работники обязаны систематически повышать свой профессиональный уровень. При этом в соответствии с </w:t>
      </w:r>
      <w:hyperlink r:id="rId19"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частью 5 статьи 47</w:t>
        </w:r>
      </w:hyperlink>
      <w:r>
        <w:t xml:space="preserve"> Закона об образовании педагогические работники имеют право на ДПО по профилю педагогической деятельности не реже чем один раз в три года.</w:t>
      </w:r>
    </w:p>
    <w:p w14:paraId="0504D6CD" w14:textId="77777777" w:rsidR="007A5690" w:rsidRDefault="00F65FAF">
      <w:pPr>
        <w:pStyle w:val="ConsPlusNormal0"/>
        <w:spacing w:before="240"/>
        <w:ind w:firstLine="540"/>
        <w:jc w:val="both"/>
      </w:pPr>
      <w:r>
        <w:t>Право и обязанность педагогических работников в части повышения своей квалификации обеспечивается обязанностью работодателей организовать для своих работников соответствующее ДПО (</w:t>
      </w:r>
      <w:hyperlink r:id="rId20" w:tooltip="&quot;Трудовой кодекс Российской Федерации&quot; от 30.12.2001 N 197-ФЗ (ред. от 31.07.2025) (с изм. и доп., вступ. в силу с 01.09.2025) {КонсультантПлюс}">
        <w:r>
          <w:rPr>
            <w:color w:val="0000FF"/>
          </w:rPr>
          <w:t>статьи 196</w:t>
        </w:r>
      </w:hyperlink>
      <w:r>
        <w:t xml:space="preserve"> и </w:t>
      </w:r>
      <w:hyperlink r:id="rId21" w:tooltip="&quot;Трудовой кодекс Российской Федерации&quot; от 30.12.2001 N 197-ФЗ (ред. от 31.07.2025) (с изм. и доп., вступ. в силу с 01.09.2025) {КонсультантПлюс}">
        <w:r>
          <w:rPr>
            <w:color w:val="0000FF"/>
          </w:rPr>
          <w:t>197</w:t>
        </w:r>
      </w:hyperlink>
      <w:r>
        <w:t xml:space="preserve"> Трудового Кодекса Российской Федерации, далее - ТК РФ). В соответствии со </w:t>
      </w:r>
      <w:hyperlink r:id="rId22" w:tooltip="&quot;Трудовой кодекс Российской Федерации&quot; от 30.12.2001 N 197-ФЗ (ред. от 31.07.2025) (с изм. и доп., вступ. в силу с 01.09.2025) {КонсультантПлюс}">
        <w:r>
          <w:rPr>
            <w:color w:val="0000FF"/>
          </w:rPr>
          <w:t>статьей 196</w:t>
        </w:r>
      </w:hyperlink>
      <w:r>
        <w:t xml:space="preserve"> ТК РФ право определять необходимость ДПО работников предоставлено работодателю.</w:t>
      </w:r>
    </w:p>
    <w:p w14:paraId="25B11917" w14:textId="77777777" w:rsidR="007A5690" w:rsidRDefault="00F65FAF">
      <w:pPr>
        <w:pStyle w:val="ConsPlusNormal0"/>
        <w:spacing w:before="240"/>
        <w:ind w:firstLine="540"/>
        <w:jc w:val="both"/>
      </w:pPr>
      <w:r>
        <w:t xml:space="preserve">Таким образом, </w:t>
      </w:r>
      <w:hyperlink r:id="rId23"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Закон</w:t>
        </w:r>
      </w:hyperlink>
      <w:r>
        <w:t xml:space="preserve"> об образовании четко прописывает, что ДПО педагогических работников по направлению работодателя должно осуществляться по профилю педагогической деятельности, а начиная с 1 сентября 2025 г. еще и по управлению образовательной организацией. В соответствии с </w:t>
      </w:r>
      <w:hyperlink r:id="rId24"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частью 6 статьи 76</w:t>
        </w:r>
      </w:hyperlink>
      <w:r>
        <w:t xml:space="preserve"> Закона об образовании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w:t>
      </w:r>
      <w:hyperlink r:id="rId25"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Законом</w:t>
        </w:r>
      </w:hyperlink>
      <w:r>
        <w:t xml:space="preserve"> об образовании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14:paraId="161C5E0D" w14:textId="77777777" w:rsidR="007A5690" w:rsidRDefault="00F65FAF">
      <w:pPr>
        <w:pStyle w:val="ConsPlusNormal0"/>
        <w:spacing w:before="240"/>
        <w:ind w:firstLine="540"/>
        <w:jc w:val="both"/>
      </w:pPr>
      <w:r>
        <w:t xml:space="preserve">Однако согласно </w:t>
      </w:r>
      <w:hyperlink r:id="rId26"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части 1 статьи 76</w:t>
        </w:r>
      </w:hyperlink>
      <w:r>
        <w:t xml:space="preserve"> Закона об образовании педагогический работник может воспользоваться правом на удовлетворение своих образовательных и профессиональных потребностей и пройти ДПО иного профиля. Педагогический работник, как любое другое физическое лицо, может обучаться и в негосударственной организации ДПО, заключив с ней договор об образовании (</w:t>
      </w:r>
      <w:hyperlink r:id="rId27"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статья 53</w:t>
        </w:r>
      </w:hyperlink>
      <w:r>
        <w:t xml:space="preserve"> Закона об образовании).</w:t>
      </w:r>
    </w:p>
    <w:p w14:paraId="5950D244" w14:textId="77777777" w:rsidR="007A5690" w:rsidRDefault="00F65FAF">
      <w:pPr>
        <w:pStyle w:val="ConsPlusNormal0"/>
        <w:spacing w:before="240"/>
        <w:ind w:firstLine="540"/>
        <w:jc w:val="both"/>
      </w:pPr>
      <w:r>
        <w:t xml:space="preserve">Однако следует отметить, что данное обучение не является выполнением обязанности педагогического работника по повышению своего профессионального уровня, и для ее выполнения педагогический работник должен проходить ДПО именно по профилю педагогической деятельности или по управлению образовательной организацией строго в организациях, определенных в </w:t>
      </w:r>
      <w:hyperlink r:id="rId28"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части 5.2 статьи 47</w:t>
        </w:r>
      </w:hyperlink>
      <w:r>
        <w:t xml:space="preserve"> Закона об образовании.</w:t>
      </w:r>
    </w:p>
    <w:p w14:paraId="0C9F67BA" w14:textId="77777777" w:rsidR="007A5690" w:rsidRDefault="00F65FAF">
      <w:pPr>
        <w:pStyle w:val="ConsPlusNormal0"/>
        <w:spacing w:before="240"/>
        <w:ind w:firstLine="540"/>
        <w:jc w:val="both"/>
      </w:pPr>
      <w:r>
        <w:t xml:space="preserve">Акцентируем внимание, что ограничения в части освоения ДПО в организациях, указанных в </w:t>
      </w:r>
      <w:hyperlink r:id="rId29"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части 5.2 статьи 47</w:t>
        </w:r>
      </w:hyperlink>
      <w:r>
        <w:t xml:space="preserve"> Закона об образовании, установлены только для педагогических работников, осуществляющих педагогическую деятельность по основным общеобразовательным программам. В отношении педагогических работников, осуществляющих педагогическую деятельность по иным образовательным программам, ограничения не предусмотрены.</w:t>
      </w:r>
    </w:p>
    <w:p w14:paraId="5A5B090F" w14:textId="77777777" w:rsidR="007A5690" w:rsidRDefault="007A5690">
      <w:pPr>
        <w:pStyle w:val="ConsPlusNormal0"/>
        <w:ind w:firstLine="540"/>
        <w:jc w:val="both"/>
      </w:pPr>
    </w:p>
    <w:p w14:paraId="71777105" w14:textId="77777777" w:rsidR="007A5690" w:rsidRDefault="00F65FAF">
      <w:pPr>
        <w:pStyle w:val="ConsPlusTitle0"/>
        <w:ind w:firstLine="540"/>
        <w:jc w:val="both"/>
        <w:outlineLvl w:val="1"/>
      </w:pPr>
      <w:r>
        <w:t>5. Какие последствия предусмотрены для педагогических работников, которые откажутся проходить дополнительное профессиональное образование по направлению работодателя?</w:t>
      </w:r>
    </w:p>
    <w:p w14:paraId="0E37AE3A" w14:textId="77777777" w:rsidR="007A5690" w:rsidRDefault="00F65FAF">
      <w:pPr>
        <w:pStyle w:val="ConsPlusNormal0"/>
        <w:spacing w:before="240"/>
        <w:ind w:firstLine="540"/>
        <w:jc w:val="both"/>
      </w:pPr>
      <w:r>
        <w:t xml:space="preserve">Согласно </w:t>
      </w:r>
      <w:hyperlink r:id="rId30"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статье 76</w:t>
        </w:r>
      </w:hyperlink>
      <w:r>
        <w:t xml:space="preserve"> Закона об образовании освоение программы повышения квалификации является одним из способов получения дополнительного профессионального образования.</w:t>
      </w:r>
    </w:p>
    <w:p w14:paraId="09239FA5" w14:textId="77777777" w:rsidR="007A5690" w:rsidRDefault="00F65FAF">
      <w:pPr>
        <w:pStyle w:val="ConsPlusNormal0"/>
        <w:spacing w:before="240"/>
        <w:ind w:firstLine="540"/>
        <w:jc w:val="both"/>
      </w:pPr>
      <w:r>
        <w:t xml:space="preserve">В соответствии со </w:t>
      </w:r>
      <w:hyperlink r:id="rId31" w:tooltip="&quot;Трудовой кодекс Российской Федерации&quot; от 30.12.2001 N 197-ФЗ (ред. от 31.07.2025) (с изм. и доп., вступ. в силу с 01.09.2025) {КонсультантПлюс}">
        <w:r>
          <w:rPr>
            <w:color w:val="0000FF"/>
          </w:rPr>
          <w:t>статьей 196</w:t>
        </w:r>
      </w:hyperlink>
      <w:r>
        <w:t xml:space="preserve"> ТК РФ необходимость дополнительного профессионального образования работников для собственных нужд определяет работодатель. Дополнительное профессиональное образование работников осуществляется работодателем на условиях и в порядке, которые определяются коллективным договором, соглашениями, трудовым договором. 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w:t>
      </w:r>
      <w:r>
        <w:t>образование работников, если это является условием выполнения ими определенных видов деятельности.</w:t>
      </w:r>
    </w:p>
    <w:p w14:paraId="36B035BD" w14:textId="77777777" w:rsidR="007A5690" w:rsidRDefault="00F65FAF">
      <w:pPr>
        <w:pStyle w:val="ConsPlusNormal0"/>
        <w:spacing w:before="240"/>
        <w:ind w:firstLine="540"/>
        <w:jc w:val="both"/>
      </w:pPr>
      <w:r>
        <w:t>Когда повышение квалификации является обязательным, работодатель обязан обеспечить работнику возможность повысить квалификацию, а работник для продолжения трудовой деятельности обязан совершить соответствующие действия, направленные на получение удостоверения о повышении квалификации. Таким образом, педагогический работник не вправе без уважительных причин отказаться от повышения квалификации по направлению работодателя. Отказ педагогического работника от повышения квалификации в таких случаях будет являтьс</w:t>
      </w:r>
      <w:r>
        <w:t xml:space="preserve">я дисциплинарным проступком, то есть неисполнением работником по его вине возложенных на него в соответствии с трудовым договором обязанностей. За совершение указанного проступка работодатель имеет право применить соответствующее дисциплинарное взыскание, предусмотренное </w:t>
      </w:r>
      <w:hyperlink r:id="rId32" w:tooltip="&quot;Трудовой кодекс Российской Федерации&quot; от 30.12.2001 N 197-ФЗ (ред. от 31.07.2025) (с изм. и доп., вступ. в силу с 01.09.2025) {КонсультантПлюс}">
        <w:r>
          <w:rPr>
            <w:color w:val="0000FF"/>
          </w:rPr>
          <w:t>статьей 192</w:t>
        </w:r>
      </w:hyperlink>
      <w:r>
        <w:t xml:space="preserve"> ТК РФ.</w:t>
      </w:r>
    </w:p>
    <w:p w14:paraId="210A615D" w14:textId="77777777" w:rsidR="007A5690" w:rsidRDefault="007A5690">
      <w:pPr>
        <w:pStyle w:val="ConsPlusNormal0"/>
        <w:ind w:firstLine="540"/>
        <w:jc w:val="both"/>
      </w:pPr>
    </w:p>
    <w:p w14:paraId="2645EE20" w14:textId="77777777" w:rsidR="007A5690" w:rsidRDefault="00F65FAF">
      <w:pPr>
        <w:pStyle w:val="ConsPlusTitle0"/>
        <w:ind w:firstLine="540"/>
        <w:jc w:val="both"/>
        <w:outlineLvl w:val="1"/>
      </w:pPr>
      <w:r>
        <w:t>6. Где можно пройти ДПО?</w:t>
      </w:r>
    </w:p>
    <w:p w14:paraId="63CD0416" w14:textId="77777777" w:rsidR="007A5690" w:rsidRDefault="00F65FAF">
      <w:pPr>
        <w:pStyle w:val="ConsPlusNormal0"/>
        <w:spacing w:before="240"/>
        <w:ind w:firstLine="540"/>
        <w:jc w:val="both"/>
      </w:pPr>
      <w:r>
        <w:t xml:space="preserve">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указанных в </w:t>
      </w:r>
      <w:hyperlink r:id="rId33"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части 5.2 статьи 47</w:t>
        </w:r>
      </w:hyperlink>
      <w:r>
        <w:t xml:space="preserve"> Закона об образовании в редакции Федерального закона N 86-ФЗ.</w:t>
      </w:r>
    </w:p>
    <w:p w14:paraId="4B229E40" w14:textId="77777777" w:rsidR="007A5690" w:rsidRDefault="007A5690">
      <w:pPr>
        <w:pStyle w:val="ConsPlusNormal0"/>
        <w:ind w:firstLine="540"/>
        <w:jc w:val="both"/>
      </w:pPr>
    </w:p>
    <w:p w14:paraId="0A1DEA6D" w14:textId="77777777" w:rsidR="007A5690" w:rsidRDefault="00F65FAF">
      <w:pPr>
        <w:pStyle w:val="ConsPlusTitle0"/>
        <w:ind w:firstLine="540"/>
        <w:jc w:val="both"/>
        <w:outlineLvl w:val="1"/>
      </w:pPr>
      <w:r>
        <w:t>7. Какую долю должно составлять государство в числе учредителей организации, реализующей ДПО?</w:t>
      </w:r>
    </w:p>
    <w:p w14:paraId="38B6FDA9" w14:textId="77777777" w:rsidR="007A5690" w:rsidRDefault="00F65FAF">
      <w:pPr>
        <w:pStyle w:val="ConsPlusNormal0"/>
        <w:spacing w:before="240"/>
        <w:ind w:firstLine="540"/>
        <w:jc w:val="both"/>
      </w:pPr>
      <w:r>
        <w:t xml:space="preserve">Как следует из части 5.2 статьи 47 Федерального </w:t>
      </w:r>
      <w:hyperlink r:id="rId34"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закона</w:t>
        </w:r>
      </w:hyperlink>
      <w:r>
        <w:t xml:space="preserve"> N 86-ФЗ,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педагогических работников, осуществляющих педагогическую деятельность по основным общеобразовательным программам, осуществляется в том числе в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w:t>
      </w:r>
      <w:r>
        <w:t>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w:t>
      </w:r>
    </w:p>
    <w:p w14:paraId="5F2E20B9" w14:textId="77777777" w:rsidR="007A5690" w:rsidRDefault="00F65FAF">
      <w:pPr>
        <w:pStyle w:val="ConsPlusNormal0"/>
        <w:spacing w:before="240"/>
        <w:ind w:firstLine="540"/>
        <w:jc w:val="both"/>
      </w:pPr>
      <w:r>
        <w:t xml:space="preserve">При этом редакция </w:t>
      </w:r>
      <w:hyperlink r:id="rId35"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части 5.2 статьи 47</w:t>
        </w:r>
      </w:hyperlink>
      <w:r>
        <w:t xml:space="preserve"> Закона об образовании не содержит указаний на долю Российской Федерации, субъекта Российской Федерации или муниципального образования, которая должна присутствовать в уставном капитале иных организаций, осуществляющих образовательную деятельность, позволяющих осуществлять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w:t>
      </w:r>
    </w:p>
    <w:p w14:paraId="07AA3B5E" w14:textId="77777777" w:rsidR="007A5690" w:rsidRDefault="007A5690">
      <w:pPr>
        <w:pStyle w:val="ConsPlusNormal0"/>
        <w:ind w:firstLine="540"/>
        <w:jc w:val="both"/>
      </w:pPr>
    </w:p>
    <w:p w14:paraId="28B436AE" w14:textId="77777777" w:rsidR="007A5690" w:rsidRDefault="00F65FAF">
      <w:pPr>
        <w:pStyle w:val="ConsPlusTitle0"/>
        <w:ind w:firstLine="540"/>
        <w:jc w:val="both"/>
        <w:outlineLvl w:val="1"/>
      </w:pPr>
      <w:r>
        <w:t>8. Если образовательная организация расположена в федеральной территории "Сириус", имеет ли она право проводить обучение педагогических работников и лиц, которые хотят стать таковыми, на всей территории Российской Федерации, используя, например, дистанционный формат обучения?</w:t>
      </w:r>
    </w:p>
    <w:p w14:paraId="24A26729" w14:textId="77777777" w:rsidR="007A5690" w:rsidRDefault="00F65FAF">
      <w:pPr>
        <w:pStyle w:val="ConsPlusNormal0"/>
        <w:spacing w:before="240"/>
        <w:ind w:firstLine="540"/>
        <w:jc w:val="both"/>
      </w:pPr>
      <w:r>
        <w:t xml:space="preserve">Согласно </w:t>
      </w:r>
      <w:hyperlink r:id="rId36"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части 4 статьи 16</w:t>
        </w:r>
      </w:hyperlink>
      <w:r>
        <w:t xml:space="preserve"> Закона об образовании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14:paraId="055C6158" w14:textId="77777777" w:rsidR="007A5690" w:rsidRDefault="00F65FAF">
      <w:pPr>
        <w:pStyle w:val="ConsPlusNormal0"/>
        <w:spacing w:before="240"/>
        <w:ind w:firstLine="540"/>
        <w:jc w:val="both"/>
      </w:pPr>
      <w:r>
        <w:t>Таким образом, образовательная организация, расположенная в федеральной территории "Сириус", может осуществлять дополнительное профессиональное образование педагогических работников с применением электронного обучения и дистанционных образовательных технологий.</w:t>
      </w:r>
    </w:p>
    <w:p w14:paraId="440F3174" w14:textId="77777777" w:rsidR="007A5690" w:rsidRDefault="007A5690">
      <w:pPr>
        <w:pStyle w:val="ConsPlusNormal0"/>
        <w:ind w:firstLine="540"/>
        <w:jc w:val="both"/>
      </w:pPr>
    </w:p>
    <w:p w14:paraId="15E909BB" w14:textId="77777777" w:rsidR="007A5690" w:rsidRDefault="00F65FAF">
      <w:pPr>
        <w:pStyle w:val="ConsPlusTitle0"/>
        <w:ind w:firstLine="540"/>
        <w:jc w:val="both"/>
        <w:outlineLvl w:val="1"/>
      </w:pPr>
      <w:r>
        <w:t>9. В отношении инновационного центра "Сколково" и инновационных научно-технологических центров, образовательная организация должна проводить обучение только в пределах указанных центров или она может являться резидентом инновационного центра, но обучение педагогических работников и лиц, которые хотят стать таковыми, имеет право осуществлять на всей территории Российской Федерации?</w:t>
      </w:r>
    </w:p>
    <w:p w14:paraId="28271590" w14:textId="77777777" w:rsidR="007A5690" w:rsidRDefault="00F65FAF">
      <w:pPr>
        <w:pStyle w:val="ConsPlusNormal0"/>
        <w:spacing w:before="240"/>
        <w:ind w:firstLine="540"/>
        <w:jc w:val="both"/>
      </w:pPr>
      <w:r>
        <w:t xml:space="preserve">В соответствии с </w:t>
      </w:r>
      <w:hyperlink r:id="rId37" w:tooltip="Федеральный закон от 29.12.2012 N 273-ФЗ (ред. от 31.07.2025) &quot;Об образовании в Российской Федерации&quot; (с изм. и доп., вступ. в силу с 01.09.2025) {КонсультантПлюс}">
        <w:r>
          <w:rPr>
            <w:color w:val="0000FF"/>
          </w:rPr>
          <w:t>частью 5.2 статьи 47</w:t>
        </w:r>
      </w:hyperlink>
      <w:r>
        <w:t xml:space="preserve"> Закона об образовании в редакции Федерального закона N 86-ФЗ ДПО должно осуществляться в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w:t>
      </w:r>
    </w:p>
    <w:p w14:paraId="7E730BDA" w14:textId="77777777" w:rsidR="007A5690" w:rsidRDefault="00F65FAF">
      <w:pPr>
        <w:pStyle w:val="ConsPlusNormal0"/>
        <w:spacing w:before="240"/>
        <w:ind w:firstLine="540"/>
        <w:jc w:val="both"/>
      </w:pPr>
      <w:r>
        <w:t xml:space="preserve">Согласно </w:t>
      </w:r>
      <w:hyperlink r:id="rId38" w:tooltip="Федеральный закон от 28.09.2010 N 244-ФЗ (ред. от 30.11.2024) &quot;Об инновационном центре &quot;Сколково&quot; {КонсультантПлюс}">
        <w:r>
          <w:rPr>
            <w:color w:val="0000FF"/>
          </w:rPr>
          <w:t>пункту 3 статьи 2</w:t>
        </w:r>
      </w:hyperlink>
      <w:r>
        <w:t xml:space="preserve"> Федерального закона от 28 сентября 2010 г. N 244-ФЗ "Об инновационном центре "Сколково" территория инновационного центра "Сколково" - это земельные участки, которые находятся в границах территории, предназначенной для реализации проекта и определенной в установленном Правительством Российской Федерации порядке, и принадлежат на праве собственности или на праве аренды управляющей компании.</w:t>
      </w:r>
    </w:p>
    <w:p w14:paraId="1E9AA288" w14:textId="77777777" w:rsidR="007A5690" w:rsidRDefault="00F65FAF">
      <w:pPr>
        <w:pStyle w:val="ConsPlusNormal0"/>
        <w:spacing w:before="240"/>
        <w:ind w:firstLine="540"/>
        <w:jc w:val="both"/>
      </w:pPr>
      <w:r>
        <w:t>Таким образом, организация, являющаяся частников проекта создания, развития и обеспечения функционирования инновационного центра "Сколково" (далее - резидент) и осуществляющая образовательную деятельность по дополнительному профессиональному образованию, должна выполнять такую деятельность на территории инновационного центра "Сколково", которая принадлежит на праве собственности или на праве аренды управляющей компании. Следовательно, резиденты инновационного центра "Сколково", осуществляющие образовательну</w:t>
      </w:r>
      <w:r>
        <w:t>ю деятельность за пределами территории инновационного центра "Сколково", принадлежащей на праве собственности или на праве аренды управляющей компании, могут осуществлять образовательную деятельность по ДПО за пределами территории инновационного центра "Сколково", однако полученное в такой организации ДПО педагогическим работником, осуществляющим педагогическую деятельность по основным общеобразовательным программам, не является выполнением обязанности педагогического работника по повышению своего профессио</w:t>
      </w:r>
      <w:r>
        <w:t>нального уровня. Ограничения не распространяются на иных педагогических работников.</w:t>
      </w:r>
    </w:p>
    <w:p w14:paraId="2D5A0A4F" w14:textId="77777777" w:rsidR="007A5690" w:rsidRDefault="007A5690">
      <w:pPr>
        <w:pStyle w:val="ConsPlusNormal0"/>
        <w:ind w:firstLine="540"/>
        <w:jc w:val="both"/>
      </w:pPr>
    </w:p>
    <w:p w14:paraId="724A3670" w14:textId="77777777" w:rsidR="007A5690" w:rsidRDefault="00F65FAF">
      <w:pPr>
        <w:pStyle w:val="ConsPlusTitle0"/>
        <w:ind w:firstLine="540"/>
        <w:jc w:val="both"/>
        <w:outlineLvl w:val="1"/>
      </w:pPr>
      <w:r>
        <w:t>10. ДПО платное для педагогических работников?</w:t>
      </w:r>
    </w:p>
    <w:p w14:paraId="24175A4E" w14:textId="77777777" w:rsidR="007A5690" w:rsidRDefault="00F65FAF">
      <w:pPr>
        <w:pStyle w:val="ConsPlusNormal0"/>
        <w:spacing w:before="240"/>
        <w:ind w:firstLine="540"/>
        <w:jc w:val="both"/>
      </w:pPr>
      <w:r>
        <w:t xml:space="preserve">Согласно </w:t>
      </w:r>
      <w:hyperlink r:id="rId39" w:tooltip="&quot;Трудовой кодекс Российской Федерации&quot; от 30.12.2001 N 197-ФЗ (ред. от 31.07.2025) (с изм. и доп., вступ. в силу с 01.09.2025) {КонсультантПлюс}">
        <w:r>
          <w:rPr>
            <w:color w:val="0000FF"/>
          </w:rPr>
          <w:t>статье 197</w:t>
        </w:r>
      </w:hyperlink>
      <w:r>
        <w:t xml:space="preserve"> ТК РФ работники имеют право на подготовку и дополнительное профессиональное образование, а также на прохождение независимой оценки квалификации. Указанное право реализуется путем заключения договора между работником и работодателем.</w:t>
      </w:r>
    </w:p>
    <w:p w14:paraId="2EF0204E" w14:textId="77777777" w:rsidR="007A5690" w:rsidRDefault="00F65FAF">
      <w:pPr>
        <w:pStyle w:val="ConsPlusNormal0"/>
        <w:spacing w:before="240"/>
        <w:ind w:firstLine="540"/>
        <w:jc w:val="both"/>
      </w:pPr>
      <w:r>
        <w:t>При этом законодательством предусмотрено, что работодатель обязан оплачивать такое обучение в следующих случаях: повышение квалификации - условие выполнения определенных видов деятельности; обучение предусмотрено требованиями федеральных законов и иных нормативных правовых актов Российской Федерации.</w:t>
      </w:r>
    </w:p>
    <w:p w14:paraId="4D140C21" w14:textId="77777777" w:rsidR="007A5690" w:rsidRDefault="00F65FAF">
      <w:pPr>
        <w:pStyle w:val="ConsPlusNormal0"/>
        <w:spacing w:before="240"/>
        <w:ind w:firstLine="540"/>
        <w:jc w:val="both"/>
      </w:pPr>
      <w:r>
        <w:t>Если же работник проходит обучение по своей инициативе, без согласования с работодателем, то компенсация затрат на ДПО не предусмотрена.</w:t>
      </w:r>
    </w:p>
    <w:p w14:paraId="152225E2" w14:textId="77777777" w:rsidR="007A5690" w:rsidRDefault="007A5690">
      <w:pPr>
        <w:pStyle w:val="ConsPlusNormal0"/>
        <w:jc w:val="both"/>
      </w:pPr>
    </w:p>
    <w:p w14:paraId="5A14050C" w14:textId="77777777" w:rsidR="007A5690" w:rsidRDefault="007A5690">
      <w:pPr>
        <w:pStyle w:val="ConsPlusNormal0"/>
        <w:jc w:val="both"/>
      </w:pPr>
    </w:p>
    <w:p w14:paraId="4D12952B" w14:textId="77777777" w:rsidR="007A5690" w:rsidRDefault="007A5690">
      <w:pPr>
        <w:pStyle w:val="ConsPlusNormal0"/>
        <w:pBdr>
          <w:bottom w:val="single" w:sz="6" w:space="0" w:color="auto"/>
        </w:pBdr>
        <w:spacing w:before="100" w:after="100"/>
        <w:jc w:val="both"/>
        <w:rPr>
          <w:sz w:val="2"/>
          <w:szCs w:val="2"/>
        </w:rPr>
      </w:pPr>
    </w:p>
    <w:sectPr w:rsidR="007A5690">
      <w:headerReference w:type="default" r:id="rId40"/>
      <w:footerReference w:type="default" r:id="rId41"/>
      <w:headerReference w:type="first" r:id="rId42"/>
      <w:footerReference w:type="first" r:id="rId4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94ED2" w14:textId="77777777" w:rsidR="00F65FAF" w:rsidRDefault="00F65FAF">
      <w:r>
        <w:separator/>
      </w:r>
    </w:p>
  </w:endnote>
  <w:endnote w:type="continuationSeparator" w:id="0">
    <w:p w14:paraId="167B1F86" w14:textId="77777777" w:rsidR="00F65FAF" w:rsidRDefault="00F6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F35F7" w14:textId="77777777" w:rsidR="007A5690" w:rsidRDefault="007A569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A5690" w14:paraId="5788D10F" w14:textId="77777777">
      <w:tblPrEx>
        <w:tblCellMar>
          <w:top w:w="0" w:type="dxa"/>
          <w:bottom w:w="0" w:type="dxa"/>
        </w:tblCellMar>
      </w:tblPrEx>
      <w:trPr>
        <w:trHeight w:hRule="exact" w:val="1663"/>
      </w:trPr>
      <w:tc>
        <w:tcPr>
          <w:tcW w:w="1650" w:type="pct"/>
          <w:vAlign w:val="center"/>
        </w:tcPr>
        <w:p w14:paraId="5EB62F0D" w14:textId="77777777" w:rsidR="007A5690" w:rsidRDefault="00F65FA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E37FC43" w14:textId="77777777" w:rsidR="007A5690" w:rsidRDefault="00F65FAF">
          <w:pPr>
            <w:pStyle w:val="ConsPlusNormal0"/>
            <w:jc w:val="center"/>
          </w:pPr>
          <w:hyperlink r:id="rId1">
            <w:r>
              <w:rPr>
                <w:rFonts w:ascii="Tahoma" w:hAnsi="Tahoma" w:cs="Tahoma"/>
                <w:b/>
                <w:color w:val="0000FF"/>
              </w:rPr>
              <w:t>www.consultant.ru</w:t>
            </w:r>
          </w:hyperlink>
        </w:p>
      </w:tc>
      <w:tc>
        <w:tcPr>
          <w:tcW w:w="1650" w:type="pct"/>
          <w:vAlign w:val="center"/>
        </w:tcPr>
        <w:p w14:paraId="14D55775" w14:textId="77777777" w:rsidR="007A5690" w:rsidRDefault="00F65FA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6C91713" w14:textId="77777777" w:rsidR="007A5690" w:rsidRDefault="00F65FAF">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58BE0" w14:textId="77777777" w:rsidR="007A5690" w:rsidRDefault="007A569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A5690" w14:paraId="35C96E48" w14:textId="77777777">
      <w:tblPrEx>
        <w:tblCellMar>
          <w:top w:w="0" w:type="dxa"/>
          <w:bottom w:w="0" w:type="dxa"/>
        </w:tblCellMar>
      </w:tblPrEx>
      <w:trPr>
        <w:trHeight w:hRule="exact" w:val="1663"/>
      </w:trPr>
      <w:tc>
        <w:tcPr>
          <w:tcW w:w="1650" w:type="pct"/>
          <w:vAlign w:val="center"/>
        </w:tcPr>
        <w:p w14:paraId="27A418AC" w14:textId="77777777" w:rsidR="007A5690" w:rsidRDefault="00F65FA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D53418B" w14:textId="77777777" w:rsidR="007A5690" w:rsidRDefault="00F65FAF">
          <w:pPr>
            <w:pStyle w:val="ConsPlusNormal0"/>
            <w:jc w:val="center"/>
          </w:pPr>
          <w:hyperlink r:id="rId1">
            <w:r>
              <w:rPr>
                <w:rFonts w:ascii="Tahoma" w:hAnsi="Tahoma" w:cs="Tahoma"/>
                <w:b/>
                <w:color w:val="0000FF"/>
              </w:rPr>
              <w:t>www.consultant.ru</w:t>
            </w:r>
          </w:hyperlink>
        </w:p>
      </w:tc>
      <w:tc>
        <w:tcPr>
          <w:tcW w:w="1650" w:type="pct"/>
          <w:vAlign w:val="center"/>
        </w:tcPr>
        <w:p w14:paraId="5E066123" w14:textId="77777777" w:rsidR="007A5690" w:rsidRDefault="00F65FA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B988F95" w14:textId="77777777" w:rsidR="007A5690" w:rsidRDefault="00F65FAF">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04DCB" w14:textId="77777777" w:rsidR="00F65FAF" w:rsidRDefault="00F65FAF">
      <w:r>
        <w:separator/>
      </w:r>
    </w:p>
  </w:footnote>
  <w:footnote w:type="continuationSeparator" w:id="0">
    <w:p w14:paraId="6C3AE2D4" w14:textId="77777777" w:rsidR="00F65FAF" w:rsidRDefault="00F65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7A5690" w14:paraId="07485A48" w14:textId="77777777">
      <w:tblPrEx>
        <w:tblCellMar>
          <w:top w:w="0" w:type="dxa"/>
          <w:bottom w:w="0" w:type="dxa"/>
        </w:tblCellMar>
      </w:tblPrEx>
      <w:trPr>
        <w:trHeight w:hRule="exact" w:val="1683"/>
      </w:trPr>
      <w:tc>
        <w:tcPr>
          <w:tcW w:w="2700" w:type="pct"/>
          <w:vAlign w:val="center"/>
        </w:tcPr>
        <w:p w14:paraId="019B8ACF" w14:textId="77777777" w:rsidR="007A5690" w:rsidRDefault="00F65FAF">
          <w:pPr>
            <w:pStyle w:val="ConsPlusNormal0"/>
            <w:rPr>
              <w:rFonts w:ascii="Tahoma" w:hAnsi="Tahoma" w:cs="Tahoma"/>
            </w:rPr>
          </w:pPr>
          <w:r>
            <w:rPr>
              <w:rFonts w:ascii="Tahoma" w:hAnsi="Tahoma" w:cs="Tahoma"/>
              <w:sz w:val="16"/>
              <w:szCs w:val="16"/>
            </w:rPr>
            <w:t>&lt;Письмо&gt; Минпросвещения России от 19.09.2025 N ОК-2705/08</w:t>
          </w:r>
          <w:r>
            <w:rPr>
              <w:rFonts w:ascii="Tahoma" w:hAnsi="Tahoma" w:cs="Tahoma"/>
              <w:sz w:val="16"/>
              <w:szCs w:val="16"/>
            </w:rPr>
            <w:br/>
            <w:t>"О направлении разъяснений"</w:t>
          </w:r>
        </w:p>
      </w:tc>
      <w:tc>
        <w:tcPr>
          <w:tcW w:w="2300" w:type="pct"/>
          <w:vAlign w:val="center"/>
        </w:tcPr>
        <w:p w14:paraId="4728E790" w14:textId="77777777" w:rsidR="007A5690" w:rsidRDefault="00F65FA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25.09.2025</w:t>
          </w:r>
        </w:p>
      </w:tc>
    </w:tr>
  </w:tbl>
  <w:p w14:paraId="7DBC285C" w14:textId="77777777" w:rsidR="007A5690" w:rsidRDefault="007A5690">
    <w:pPr>
      <w:pStyle w:val="ConsPlusNormal0"/>
      <w:pBdr>
        <w:bottom w:val="single" w:sz="12" w:space="0" w:color="auto"/>
      </w:pBdr>
      <w:rPr>
        <w:sz w:val="2"/>
        <w:szCs w:val="2"/>
      </w:rPr>
    </w:pPr>
  </w:p>
  <w:p w14:paraId="36655812" w14:textId="77777777" w:rsidR="007A5690" w:rsidRDefault="007A5690">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7A5690" w14:paraId="66F6A9C4" w14:textId="77777777">
      <w:tblPrEx>
        <w:tblCellMar>
          <w:top w:w="0" w:type="dxa"/>
          <w:bottom w:w="0" w:type="dxa"/>
        </w:tblCellMar>
      </w:tblPrEx>
      <w:trPr>
        <w:trHeight w:hRule="exact" w:val="1683"/>
      </w:trPr>
      <w:tc>
        <w:tcPr>
          <w:tcW w:w="2700" w:type="pct"/>
          <w:vAlign w:val="center"/>
        </w:tcPr>
        <w:p w14:paraId="6421C67B" w14:textId="77777777" w:rsidR="007A5690" w:rsidRDefault="00F65FAF">
          <w:pPr>
            <w:pStyle w:val="ConsPlusNormal0"/>
            <w:rPr>
              <w:rFonts w:ascii="Tahoma" w:hAnsi="Tahoma" w:cs="Tahoma"/>
            </w:rPr>
          </w:pPr>
          <w:r>
            <w:rPr>
              <w:rFonts w:ascii="Tahoma" w:hAnsi="Tahoma" w:cs="Tahoma"/>
              <w:sz w:val="16"/>
              <w:szCs w:val="16"/>
            </w:rPr>
            <w:t>&lt;Письмо&gt; Минпросвещения России от 19.09.2025 N ОК-2705/08</w:t>
          </w:r>
          <w:r>
            <w:rPr>
              <w:rFonts w:ascii="Tahoma" w:hAnsi="Tahoma" w:cs="Tahoma"/>
              <w:sz w:val="16"/>
              <w:szCs w:val="16"/>
            </w:rPr>
            <w:br/>
            <w:t xml:space="preserve">"О </w:t>
          </w:r>
          <w:r>
            <w:rPr>
              <w:rFonts w:ascii="Tahoma" w:hAnsi="Tahoma" w:cs="Tahoma"/>
              <w:sz w:val="16"/>
              <w:szCs w:val="16"/>
            </w:rPr>
            <w:t>направлении разъяснений"</w:t>
          </w:r>
        </w:p>
      </w:tc>
      <w:tc>
        <w:tcPr>
          <w:tcW w:w="2300" w:type="pct"/>
          <w:vAlign w:val="center"/>
        </w:tcPr>
        <w:p w14:paraId="7EC85876" w14:textId="77777777" w:rsidR="007A5690" w:rsidRDefault="00F65FA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25.09.2025</w:t>
          </w:r>
        </w:p>
      </w:tc>
    </w:tr>
  </w:tbl>
  <w:p w14:paraId="1FDBAAA2" w14:textId="77777777" w:rsidR="007A5690" w:rsidRDefault="007A5690">
    <w:pPr>
      <w:pStyle w:val="ConsPlusNormal0"/>
      <w:pBdr>
        <w:bottom w:val="single" w:sz="12" w:space="0" w:color="auto"/>
      </w:pBdr>
      <w:rPr>
        <w:sz w:val="2"/>
        <w:szCs w:val="2"/>
      </w:rPr>
    </w:pPr>
  </w:p>
  <w:p w14:paraId="492DC7F1" w14:textId="77777777" w:rsidR="007A5690" w:rsidRDefault="007A569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90"/>
    <w:rsid w:val="007A5690"/>
    <w:rsid w:val="00BA3DC4"/>
    <w:rsid w:val="00F65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5857615"/>
  <w15:docId w15:val="{4DF9A294-078C-6D45-BE70-1E152262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 /><Relationship Id="rId13" Type="http://schemas.openxmlformats.org/officeDocument/2006/relationships/hyperlink" Target="https://login.consultant.ru/link/?req=doc&amp;base=LAW&amp;n=499764&amp;date=25.09.2025&amp;dst=1154&amp;field=134&amp;demo=2" TargetMode="External" /><Relationship Id="rId18" Type="http://schemas.openxmlformats.org/officeDocument/2006/relationships/hyperlink" Target="https://login.consultant.ru/link/?req=doc&amp;base=LAW&amp;n=499764&amp;date=25.09.2025&amp;dst=100688&amp;field=134&amp;demo=2" TargetMode="External" /><Relationship Id="rId26" Type="http://schemas.openxmlformats.org/officeDocument/2006/relationships/hyperlink" Target="https://login.consultant.ru/link/?req=doc&amp;base=LAW&amp;n=499764&amp;date=25.09.2025&amp;dst=101003&amp;field=134&amp;demo=2" TargetMode="External" /><Relationship Id="rId39" Type="http://schemas.openxmlformats.org/officeDocument/2006/relationships/hyperlink" Target="https://login.consultant.ru/link/?req=doc&amp;base=LAW&amp;n=502701&amp;date=25.09.2025&amp;dst=2266&amp;field=134&amp;demo=2" TargetMode="External" /><Relationship Id="rId3" Type="http://schemas.openxmlformats.org/officeDocument/2006/relationships/webSettings" Target="webSettings.xml" /><Relationship Id="rId21" Type="http://schemas.openxmlformats.org/officeDocument/2006/relationships/hyperlink" Target="https://login.consultant.ru/link/?req=doc&amp;base=LAW&amp;n=502701&amp;date=25.09.2025&amp;dst=2266&amp;field=134&amp;demo=2" TargetMode="External" /><Relationship Id="rId34" Type="http://schemas.openxmlformats.org/officeDocument/2006/relationships/hyperlink" Target="https://login.consultant.ru/link/?req=doc&amp;base=LAW&amp;n=503577&amp;date=25.09.2025&amp;demo=2" TargetMode="External" /><Relationship Id="rId42" Type="http://schemas.openxmlformats.org/officeDocument/2006/relationships/header" Target="header2.xml" /><Relationship Id="rId7" Type="http://schemas.openxmlformats.org/officeDocument/2006/relationships/hyperlink" Target="https://www.consultant.ru" TargetMode="External" /><Relationship Id="rId12" Type="http://schemas.openxmlformats.org/officeDocument/2006/relationships/hyperlink" Target="https://login.consultant.ru/link/?req=doc&amp;base=LAW&amp;n=499764&amp;date=25.09.2025&amp;dst=1155&amp;field=134&amp;demo=2" TargetMode="External" /><Relationship Id="rId17" Type="http://schemas.openxmlformats.org/officeDocument/2006/relationships/hyperlink" Target="https://login.consultant.ru/link/?req=doc&amp;base=LAW&amp;n=499764&amp;date=25.09.2025&amp;dst=1154&amp;field=134&amp;demo=2" TargetMode="External" /><Relationship Id="rId25" Type="http://schemas.openxmlformats.org/officeDocument/2006/relationships/hyperlink" Target="https://login.consultant.ru/link/?req=doc&amp;base=LAW&amp;n=499764&amp;date=25.09.2025&amp;demo=2" TargetMode="External" /><Relationship Id="rId33" Type="http://schemas.openxmlformats.org/officeDocument/2006/relationships/hyperlink" Target="https://login.consultant.ru/link/?req=doc&amp;base=LAW&amp;n=499764&amp;date=25.09.2025&amp;dst=1155&amp;field=134&amp;demo=2" TargetMode="External" /><Relationship Id="rId38" Type="http://schemas.openxmlformats.org/officeDocument/2006/relationships/hyperlink" Target="https://login.consultant.ru/link/?req=doc&amp;base=LAW&amp;n=492048&amp;date=25.09.2025&amp;dst=48&amp;field=134&amp;demo=2" TargetMode="External" /><Relationship Id="rId2" Type="http://schemas.openxmlformats.org/officeDocument/2006/relationships/settings" Target="settings.xml" /><Relationship Id="rId16" Type="http://schemas.openxmlformats.org/officeDocument/2006/relationships/hyperlink" Target="https://login.consultant.ru/link/?req=doc&amp;base=LAW&amp;n=499764&amp;date=25.09.2025&amp;dst=1155&amp;field=134&amp;demo=2" TargetMode="External" /><Relationship Id="rId20" Type="http://schemas.openxmlformats.org/officeDocument/2006/relationships/hyperlink" Target="https://login.consultant.ru/link/?req=doc&amp;base=LAW&amp;n=502701&amp;date=25.09.2025&amp;dst=2261&amp;field=134&amp;demo=2" TargetMode="External" /><Relationship Id="rId29" Type="http://schemas.openxmlformats.org/officeDocument/2006/relationships/hyperlink" Target="https://login.consultant.ru/link/?req=doc&amp;base=LAW&amp;n=499764&amp;date=25.09.2025&amp;dst=1155&amp;field=134&amp;demo=2" TargetMode="External" /><Relationship Id="rId41" Type="http://schemas.openxmlformats.org/officeDocument/2006/relationships/footer" Target="footer1.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hyperlink" Target="https://login.consultant.ru/link/?req=doc&amp;base=LAW&amp;n=499764&amp;date=25.09.2025&amp;dst=1154&amp;field=134&amp;demo=2" TargetMode="External" /><Relationship Id="rId24" Type="http://schemas.openxmlformats.org/officeDocument/2006/relationships/hyperlink" Target="https://login.consultant.ru/link/?req=doc&amp;base=LAW&amp;n=499764&amp;date=25.09.2025&amp;dst=101010&amp;field=134&amp;demo=2" TargetMode="External" /><Relationship Id="rId32" Type="http://schemas.openxmlformats.org/officeDocument/2006/relationships/hyperlink" Target="https://login.consultant.ru/link/?req=doc&amp;base=LAW&amp;n=502701&amp;date=25.09.2025&amp;dst=101183&amp;field=134&amp;demo=2" TargetMode="External" /><Relationship Id="rId37" Type="http://schemas.openxmlformats.org/officeDocument/2006/relationships/hyperlink" Target="https://login.consultant.ru/link/?req=doc&amp;base=LAW&amp;n=499764&amp;date=25.09.2025&amp;dst=1155&amp;field=134&amp;demo=2" TargetMode="External" /><Relationship Id="rId40" Type="http://schemas.openxmlformats.org/officeDocument/2006/relationships/header" Target="header1.xml" /><Relationship Id="rId45" Type="http://schemas.openxmlformats.org/officeDocument/2006/relationships/theme" Target="theme/theme1.xml" /><Relationship Id="rId5" Type="http://schemas.openxmlformats.org/officeDocument/2006/relationships/endnotes" Target="endnotes.xml" /><Relationship Id="rId15" Type="http://schemas.openxmlformats.org/officeDocument/2006/relationships/hyperlink" Target="https://login.consultant.ru/link/?req=doc&amp;base=LAW&amp;n=499764&amp;date=25.09.2025&amp;dst=1154&amp;field=134&amp;demo=2" TargetMode="External" /><Relationship Id="rId23" Type="http://schemas.openxmlformats.org/officeDocument/2006/relationships/hyperlink" Target="https://login.consultant.ru/link/?req=doc&amp;base=LAW&amp;n=499764&amp;date=25.09.2025&amp;demo=2" TargetMode="External" /><Relationship Id="rId28" Type="http://schemas.openxmlformats.org/officeDocument/2006/relationships/hyperlink" Target="https://login.consultant.ru/link/?req=doc&amp;base=LAW&amp;n=499764&amp;date=25.09.2025&amp;dst=1155&amp;field=134&amp;demo=2" TargetMode="External" /><Relationship Id="rId36" Type="http://schemas.openxmlformats.org/officeDocument/2006/relationships/hyperlink" Target="https://login.consultant.ru/link/?req=doc&amp;base=LAW&amp;n=499764&amp;date=25.09.2025&amp;dst=100269&amp;field=134&amp;demo=2" TargetMode="External" /><Relationship Id="rId10" Type="http://schemas.openxmlformats.org/officeDocument/2006/relationships/hyperlink" Target="https://login.consultant.ru/link/?req=doc&amp;base=LAW&amp;n=503577&amp;date=25.09.2025&amp;demo=2" TargetMode="External" /><Relationship Id="rId19" Type="http://schemas.openxmlformats.org/officeDocument/2006/relationships/hyperlink" Target="https://login.consultant.ru/link/?req=doc&amp;base=LAW&amp;n=499764&amp;date=25.09.2025&amp;dst=100667&amp;field=134&amp;demo=2" TargetMode="External" /><Relationship Id="rId31" Type="http://schemas.openxmlformats.org/officeDocument/2006/relationships/hyperlink" Target="https://login.consultant.ru/link/?req=doc&amp;base=LAW&amp;n=502701&amp;date=25.09.2025&amp;dst=2261&amp;field=134&amp;demo=2" TargetMode="External" /><Relationship Id="rId44"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yperlink" Target="https://login.consultant.ru/link/?req=doc&amp;base=LAW&amp;n=503577&amp;date=25.09.2025&amp;demo=2" TargetMode="External" /><Relationship Id="rId14" Type="http://schemas.openxmlformats.org/officeDocument/2006/relationships/hyperlink" Target="https://login.consultant.ru/link/?req=doc&amp;base=LAW&amp;n=499764&amp;date=25.09.2025&amp;dst=1155&amp;field=134&amp;demo=2" TargetMode="External" /><Relationship Id="rId22" Type="http://schemas.openxmlformats.org/officeDocument/2006/relationships/hyperlink" Target="https://login.consultant.ru/link/?req=doc&amp;base=LAW&amp;n=502701&amp;date=25.09.2025&amp;dst=2261&amp;field=134&amp;demo=2" TargetMode="External" /><Relationship Id="rId27" Type="http://schemas.openxmlformats.org/officeDocument/2006/relationships/hyperlink" Target="https://login.consultant.ru/link/?req=doc&amp;base=LAW&amp;n=499764&amp;date=25.09.2025&amp;dst=100736&amp;field=134&amp;demo=2" TargetMode="External" /><Relationship Id="rId30" Type="http://schemas.openxmlformats.org/officeDocument/2006/relationships/hyperlink" Target="https://login.consultant.ru/link/?req=doc&amp;base=LAW&amp;n=499764&amp;date=25.09.2025&amp;dst=101002&amp;field=134&amp;demo=2" TargetMode="External" /><Relationship Id="rId35" Type="http://schemas.openxmlformats.org/officeDocument/2006/relationships/hyperlink" Target="https://login.consultant.ru/link/?req=doc&amp;base=LAW&amp;n=499764&amp;date=25.09.2025&amp;dst=1155&amp;field=134&amp;demo=2" TargetMode="External" /><Relationship Id="rId43" Type="http://schemas.openxmlformats.org/officeDocument/2006/relationships/footer" Target="footer2.xml" /></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3442</Words>
  <Characters>19625</Characters>
  <Application>Microsoft Office Word</Application>
  <DocSecurity>0</DocSecurity>
  <Lines>163</Lines>
  <Paragraphs>46</Paragraphs>
  <ScaleCrop>false</ScaleCrop>
  <Company>КонсультантПлюс Версия 4025.00.30</Company>
  <LinksUpToDate>false</LinksUpToDate>
  <CharactersWithSpaces>23021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19.09.2025 N ОК-2705/08
"О направлении разъяснений"</dc:title>
  <cp:lastModifiedBy>admin tsosh</cp:lastModifiedBy>
  <cp:revision>2</cp:revision>
  <dcterms:created xsi:type="dcterms:W3CDTF">2025-10-18T19:17:00Z</dcterms:created>
  <dcterms:modified xsi:type="dcterms:W3CDTF">2025-10-18T19:17:00Z</dcterms:modified>
</cp:coreProperties>
</file>