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text" w:tblpX="-318" w:tblpY="1"/>
        <w:tblOverlap w:val="never"/>
        <w:tblW w:w="15666" w:type="dxa"/>
        <w:tblLayout w:type="fixed"/>
        <w:tblLook w:val="04A0" w:firstRow="1" w:lastRow="0" w:firstColumn="1" w:lastColumn="0" w:noHBand="0" w:noVBand="1"/>
      </w:tblPr>
      <w:tblGrid>
        <w:gridCol w:w="4956"/>
        <w:gridCol w:w="5500"/>
        <w:gridCol w:w="5210"/>
      </w:tblGrid>
      <w:tr w:rsidR="00AC0605" w:rsidTr="00114DC4">
        <w:trPr>
          <w:trHeight w:val="9923"/>
        </w:trPr>
        <w:tc>
          <w:tcPr>
            <w:tcW w:w="4956" w:type="dxa"/>
            <w:tcBorders>
              <w:top w:val="nil"/>
              <w:left w:val="nil"/>
              <w:bottom w:val="nil"/>
              <w:right w:val="nil"/>
            </w:tcBorders>
          </w:tcPr>
          <w:p w:rsidR="008C66DF" w:rsidRDefault="008C66DF" w:rsidP="002C43DA">
            <w:pPr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  <w:p w:rsidR="00173BB4" w:rsidRDefault="00507AC9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C43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5EF40E" wp14:editId="56C5A71C">
                  <wp:extent cx="2957063" cy="819510"/>
                  <wp:effectExtent l="19050" t="0" r="0" b="0"/>
                  <wp:docPr id="10" name="Рисунок 5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24" cy="82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73BB4" w:rsidRDefault="00173BB4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3332" w:rsidRDefault="00A53332" w:rsidP="00A53332">
            <w:pPr>
              <w:shd w:val="clear" w:color="auto" w:fill="FFFFFF"/>
              <w:spacing w:before="168" w:after="48" w:line="311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Зимой на водоеме!</w:t>
            </w:r>
          </w:p>
          <w:p w:rsidR="00A53332" w:rsidRPr="00A53332" w:rsidRDefault="00A53332" w:rsidP="00A53332">
            <w:pPr>
              <w:shd w:val="clear" w:color="auto" w:fill="FFFFFF"/>
              <w:spacing w:before="168" w:after="48" w:line="311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</w:pPr>
            <w:r w:rsidRPr="00A53332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Не выходите с ребенком на заледеневшие водоемы!</w:t>
            </w:r>
          </w:p>
          <w:p w:rsidR="00AC0605" w:rsidRPr="00A53332" w:rsidRDefault="00A53332" w:rsidP="00A53332">
            <w:pPr>
              <w:shd w:val="clear" w:color="auto" w:fill="FFFFFF"/>
              <w:spacing w:before="168" w:after="48" w:line="311" w:lineRule="atLeast"/>
              <w:jc w:val="both"/>
              <w:outlineLvl w:val="2"/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</w:pPr>
            <w:r w:rsidRPr="00A53332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Если лед провалился - нужно громко звать на</w:t>
            </w:r>
            <w:r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помощь и пытаться выбраться, наползая или</w:t>
            </w:r>
            <w:r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накатываясь на край! Барахтаться нельзя! Если</w:t>
            </w:r>
            <w:r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получилось выбраться, надо отползти или откатиться от края.</w:t>
            </w:r>
            <w:r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Вот основные правила безопасного поведения в зимнее время года, которые следует помнить взрослым и учить детей соблюдать их</w:t>
            </w:r>
            <w:r>
              <w:rPr>
                <w:rFonts w:ascii="Times New Roman" w:eastAsia="Times New Roman" w:hAnsi="Times New Roman" w:cs="Times New Roman"/>
                <w:b/>
                <w:i/>
                <w:color w:val="4E4E4E"/>
                <w:spacing w:val="-5"/>
                <w:sz w:val="28"/>
                <w:szCs w:val="28"/>
              </w:rPr>
              <w:t>!</w:t>
            </w:r>
          </w:p>
        </w:tc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415F" w:rsidRDefault="00A6415F" w:rsidP="002C43D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0605" w:rsidRDefault="00AC0605" w:rsidP="002C43DA"/>
          <w:p w:rsidR="008B54F8" w:rsidRDefault="008B54F8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54F8" w:rsidRDefault="008B54F8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8B54F8" w:rsidRDefault="008B54F8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0605" w:rsidRDefault="00AC0605" w:rsidP="002C43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C0605" w:rsidRDefault="00AC0605" w:rsidP="002C43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8C66DF" w:rsidRDefault="008C66DF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14DC4" w:rsidRDefault="00507AC9" w:rsidP="002C43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C43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5EF40E" wp14:editId="56C5A71C">
                  <wp:extent cx="2957063" cy="819510"/>
                  <wp:effectExtent l="19050" t="0" r="0" b="0"/>
                  <wp:docPr id="8" name="Рисунок 5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24" cy="82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DC4" w:rsidRDefault="00114DC4" w:rsidP="002C43D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C0605" w:rsidRDefault="00507AC9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3215640" cy="937260"/>
                      <wp:effectExtent l="0" t="0" r="0" b="0"/>
                      <wp:docPr id="11" name="WordAr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3215640" cy="937260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507AC9" w:rsidRPr="00C0079B" w:rsidRDefault="00507AC9" w:rsidP="00507AC9">
                                  <w:pPr>
                                    <w:pStyle w:val="a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32"/>
                                    </w:rPr>
                                  </w:pPr>
                                  <w:r w:rsidRPr="00C0079B">
                                    <w:rPr>
                                      <w:rFonts w:ascii="Arial Black" w:hAnsi="Arial Black"/>
                                      <w:outline/>
                                      <w:color w:val="000000"/>
                                      <w:sz w:val="32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Безопасные зимние каникулы</w:t>
                                  </w:r>
                                  <w:bookmarkStart w:id="0" w:name="_GoBack"/>
                                  <w:bookmarkEnd w:id="0"/>
                                </w:p>
                              </w:txbxContent>
                            </wps:txbx>
                            <wps:bodyPr wrap="square" numCol="1" fromWordArt="1">
                              <a:prstTxWarp prst="textPlain">
                                <a:avLst>
                                  <a:gd name="adj" fmla="val 50000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3" o:spid="_x0000_s1026" type="#_x0000_t202" style="width:253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" filled="f" stroked="f">
                      <o:lock v:ext="edit" shapetype="t"/>
                      <v:textbox style="mso-fit-shape-to-text:t">
                        <w:txbxContent>
                          <w:p w:rsidR="00507AC9" w:rsidRPr="00C0079B" w:rsidRDefault="00507AC9" w:rsidP="00507AC9">
                            <w:pPr>
                              <w:pStyle w:val="a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</w:rPr>
                            </w:pPr>
                            <w:r w:rsidRPr="00C0079B">
                              <w:rPr>
                                <w:rFonts w:ascii="Arial Black" w:hAnsi="Arial Black"/>
                                <w:outline/>
                                <w:color w:val="000000"/>
                                <w:sz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Безопасные зимние каникулы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:rsidR="00507AC9" w:rsidRDefault="00507AC9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7AC9" w:rsidRDefault="00507AC9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7AC9" w:rsidRDefault="00507AC9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7AC9" w:rsidRDefault="00507AC9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07AC9" w:rsidRDefault="00507AC9" w:rsidP="002C43D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73BB4" w:rsidRPr="00173BB4" w:rsidRDefault="00A53332" w:rsidP="00114D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8339DA" wp14:editId="2E4F4C78">
                  <wp:extent cx="3163585" cy="2758440"/>
                  <wp:effectExtent l="0" t="0" r="0" b="0"/>
                  <wp:docPr id="7" name="Рисунок 7" descr="https://sadik277.edu-rb.ru/files/news/f4ad892c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adik277.edu-rb.ru/files/news/f4ad892c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0340" cy="276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3"/>
        <w:tblW w:w="1601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245"/>
        <w:gridCol w:w="5529"/>
        <w:gridCol w:w="5245"/>
      </w:tblGrid>
      <w:tr w:rsidR="004A3411" w:rsidTr="00114DC4">
        <w:trPr>
          <w:trHeight w:val="9775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4A3411" w:rsidRDefault="004A3411" w:rsidP="002C43DA">
            <w:pPr>
              <w:ind w:left="176" w:right="2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957063" cy="819510"/>
                  <wp:effectExtent l="19050" t="0" r="0" b="0"/>
                  <wp:docPr id="6" name="Рисунок 5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24" cy="82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332" w:rsidRPr="00A53332" w:rsidRDefault="006F7B0D" w:rsidP="00A53332">
            <w:pPr>
              <w:shd w:val="clear" w:color="auto" w:fill="FFFFFF"/>
              <w:spacing w:line="265" w:lineRule="atLeast"/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    </w:t>
            </w:r>
            <w:r w:rsid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  </w:t>
            </w:r>
            <w:r w:rsidR="00A53332"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ПОВЕДЕНИЕ НА ДОРОГЕ</w:t>
            </w:r>
          </w:p>
          <w:p w:rsidR="00A53332" w:rsidRPr="00A53332" w:rsidRDefault="00A53332" w:rsidP="00A53332">
            <w:pPr>
              <w:shd w:val="clear" w:color="auto" w:fill="FFFFFF"/>
              <w:spacing w:line="265" w:lineRule="atLeast"/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</w:p>
          <w:p w:rsidR="00A53332" w:rsidRPr="00A53332" w:rsidRDefault="00A53332" w:rsidP="00A53332">
            <w:pPr>
              <w:shd w:val="clear" w:color="auto" w:fill="FFFFFF"/>
              <w:spacing w:line="265" w:lineRule="atLeast"/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Главное правило поведения на дороге зимой — удвоенное внимание и повышенная осторожность! Дети редко акцентируют внимание на специфические «зимние» опасности, поэтому объясните ребенку, почему на зимней дор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оге необходимо особое внимание!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Покуп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айте одежду со светоотражающими 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элементами (нашивки на курточке, элементы рюкзака), что позволит водителю с большей вероятностью увидеть вашего ребенка в темно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е время суток. В снегопады заметно ухудшается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видимость,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ость на дороге тоже ухудшается.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Яркое солнце, как ни странно, тоже помеха оно, как бы «ослепляется» человека. Поэтому 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надо быть крайне внимательными.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В снежный накат или гололед повышается вероятность «юза», заноса автомобиля, и самое главное — непредсказуемо удлиняется тормозной путь.</w:t>
            </w:r>
          </w:p>
          <w:p w:rsidR="00A53332" w:rsidRPr="00A53332" w:rsidRDefault="00A53332" w:rsidP="00A53332">
            <w:pPr>
              <w:shd w:val="clear" w:color="auto" w:fill="FFFFFF"/>
              <w:spacing w:line="265" w:lineRule="atLeast"/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</w:p>
          <w:p w:rsidR="004A3411" w:rsidRPr="00A53332" w:rsidRDefault="00A53332" w:rsidP="00A53332">
            <w:pPr>
              <w:shd w:val="clear" w:color="auto" w:fill="FFFFFF"/>
              <w:spacing w:line="265" w:lineRule="atLeast"/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Теплая зимняя одежда мешает свободно двигаться, сковывает движения. Кроме того, капюшо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ны, мохнатые воротники и зимние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шапки так же мешают обзору.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A53332" w:rsidRPr="00A53332" w:rsidRDefault="002C43DA" w:rsidP="00A53332">
            <w:pPr>
              <w:ind w:left="176" w:right="262"/>
              <w:jc w:val="center"/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</w:pPr>
            <w:r w:rsidRPr="002C43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57063" cy="819510"/>
                  <wp:effectExtent l="19050" t="0" r="0" b="0"/>
                  <wp:docPr id="5" name="Рисунок 5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24" cy="82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53332"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ИГРЫ ОКОЛО ДОМА</w:t>
            </w:r>
          </w:p>
          <w:p w:rsidR="00A53332" w:rsidRPr="00A53332" w:rsidRDefault="00A53332" w:rsidP="00A53332">
            <w:pPr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</w:pPr>
          </w:p>
          <w:p w:rsidR="00A53332" w:rsidRPr="00A53332" w:rsidRDefault="00A53332" w:rsidP="00A53332">
            <w:pPr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</w:pP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Не разрешайте детям играть у дороги. Учите детей, что нельзя выбегать на проезжую часть.</w:t>
            </w:r>
          </w:p>
          <w:p w:rsidR="00A53332" w:rsidRPr="00A53332" w:rsidRDefault="00A53332" w:rsidP="00A53332">
            <w:pPr>
              <w:ind w:left="176" w:right="262"/>
              <w:jc w:val="both"/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</w:pPr>
          </w:p>
          <w:p w:rsidR="0069377D" w:rsidRPr="0069377D" w:rsidRDefault="00A53332" w:rsidP="00A53332">
            <w:pPr>
              <w:ind w:left="176" w:right="2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.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 Нежелательн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о валяться и играть в сугробах,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которые находя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тся, например, под окнами домов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или около подъ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езда. И, конечно, не позволяйте прыгать в сугроб с высоты.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Неизвестно, 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что таит в нем пушистый снежок: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под свежевып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авшим снегом может быть все что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угодно: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 разбитые бутылки, камень, либо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проволок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а, может там оказаться и мусор,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который кто-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то не донес до мусорки – да все что угодно!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Объясните детям, что нельзя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 брать в рот снег,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ледяные корочки, сосульки: в них много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невидимой для глаз грязи и микробов, которые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могут вызвать болезнь. При игре в снежки расскажите ребенку, что</w:t>
            </w:r>
            <w:r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pacing w:val="-7"/>
                <w:sz w:val="24"/>
                <w:szCs w:val="28"/>
              </w:rPr>
              <w:t>кидаться в лицо нельзя! И не позволяйте детям строить глубокие снежные туннели, которые могут обвалиться!</w:t>
            </w:r>
          </w:p>
        </w:tc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114DC4" w:rsidRDefault="002C43DA" w:rsidP="00114DC4">
            <w:pPr>
              <w:ind w:left="176" w:right="262"/>
              <w:rPr>
                <w:rFonts w:ascii="Times New Roman" w:hAnsi="Times New Roman" w:cs="Times New Roman"/>
                <w:sz w:val="28"/>
                <w:szCs w:val="28"/>
              </w:rPr>
            </w:pPr>
            <w:r w:rsidRPr="002C43DA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57063" cy="819510"/>
                  <wp:effectExtent l="19050" t="0" r="0" b="0"/>
                  <wp:docPr id="9" name="Рисунок 5" descr="гирлянда 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ирлянда 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2124" cy="826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53332" w:rsidRPr="00A53332" w:rsidRDefault="00A53332" w:rsidP="00A53332">
            <w:pPr>
              <w:shd w:val="clear" w:color="auto" w:fill="FFFFFF"/>
              <w:ind w:left="-12"/>
              <w:jc w:val="center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КАТАНИЕ НА САНКАХ И ЛЕДЯНКАХ.</w:t>
            </w:r>
          </w:p>
          <w:p w:rsidR="00A53332" w:rsidRPr="00A53332" w:rsidRDefault="00A53332" w:rsidP="00A53332">
            <w:pPr>
              <w:shd w:val="clear" w:color="auto" w:fill="FFFFFF"/>
              <w:ind w:left="-1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</w:p>
          <w:p w:rsidR="00A53332" w:rsidRPr="00A53332" w:rsidRDefault="00A53332" w:rsidP="00A53332">
            <w:pPr>
              <w:shd w:val="clear" w:color="auto" w:fill="FFFFFF"/>
              <w:ind w:left="-1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Для прогул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ки на санках ребенка надо одеть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потеплее. Прежде чем ребенок сядет на санки, проверьт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е, нет ли в них неисправностей.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Кататься 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на санках с горки нежелательно,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лучше на ледянках. Объясните ребенку заранее, что на горке надо соблюдать дисциплину и последовательность. В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ам необходимо самим убедиться в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в немноголюдных местах и при отсутствии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деревьев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, заборов и других препятствий.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Нельзя разрешать ребенку кататься на санках, лежа на животе, он может по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вредить зубы или голову.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Кататьс</w:t>
            </w:r>
            <w:r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 xml:space="preserve">я на санках стоя нельзя! Опасно привязывать санки друг к другу. </w:t>
            </w:r>
            <w:r w:rsidRPr="00A53332"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      </w:r>
          </w:p>
          <w:p w:rsidR="004A3411" w:rsidRPr="00114DC4" w:rsidRDefault="004A3411" w:rsidP="00114DC4">
            <w:pPr>
              <w:shd w:val="clear" w:color="auto" w:fill="FFFFFF"/>
              <w:ind w:left="-12"/>
              <w:jc w:val="both"/>
              <w:rPr>
                <w:rFonts w:ascii="Times New Roman" w:eastAsia="Times New Roman" w:hAnsi="Times New Roman" w:cs="Times New Roman"/>
                <w:color w:val="4E4E4E"/>
                <w:sz w:val="24"/>
                <w:szCs w:val="24"/>
              </w:rPr>
            </w:pPr>
          </w:p>
        </w:tc>
      </w:tr>
    </w:tbl>
    <w:p w:rsidR="00D41992" w:rsidRPr="00A53332" w:rsidRDefault="00D41992" w:rsidP="00A53332">
      <w:pPr>
        <w:tabs>
          <w:tab w:val="left" w:pos="7920"/>
        </w:tabs>
        <w:rPr>
          <w:rFonts w:ascii="Times New Roman" w:hAnsi="Times New Roman" w:cs="Times New Roman"/>
          <w:sz w:val="28"/>
          <w:szCs w:val="28"/>
        </w:rPr>
      </w:pPr>
    </w:p>
    <w:sectPr w:rsidR="00D41992" w:rsidRPr="00A53332" w:rsidSect="002C43DA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850" w:rsidRDefault="00B20850" w:rsidP="004A3411">
      <w:pPr>
        <w:spacing w:after="0" w:line="240" w:lineRule="auto"/>
      </w:pPr>
      <w:r>
        <w:separator/>
      </w:r>
    </w:p>
  </w:endnote>
  <w:endnote w:type="continuationSeparator" w:id="0">
    <w:p w:rsidR="00B20850" w:rsidRDefault="00B20850" w:rsidP="004A3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850" w:rsidRDefault="00B20850" w:rsidP="004A3411">
      <w:pPr>
        <w:spacing w:after="0" w:line="240" w:lineRule="auto"/>
      </w:pPr>
      <w:r>
        <w:separator/>
      </w:r>
    </w:p>
  </w:footnote>
  <w:footnote w:type="continuationSeparator" w:id="0">
    <w:p w:rsidR="00B20850" w:rsidRDefault="00B20850" w:rsidP="004A34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6F6771"/>
    <w:multiLevelType w:val="multilevel"/>
    <w:tmpl w:val="1FE6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545F7F"/>
    <w:multiLevelType w:val="multilevel"/>
    <w:tmpl w:val="CDDC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F64A82"/>
    <w:multiLevelType w:val="multilevel"/>
    <w:tmpl w:val="4620A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05"/>
    <w:rsid w:val="000D23E4"/>
    <w:rsid w:val="00114DC4"/>
    <w:rsid w:val="00173BB4"/>
    <w:rsid w:val="001E5939"/>
    <w:rsid w:val="00212569"/>
    <w:rsid w:val="002C43DA"/>
    <w:rsid w:val="0030676E"/>
    <w:rsid w:val="00316411"/>
    <w:rsid w:val="0040775B"/>
    <w:rsid w:val="004A3411"/>
    <w:rsid w:val="00507AC9"/>
    <w:rsid w:val="00584AFD"/>
    <w:rsid w:val="005F52B3"/>
    <w:rsid w:val="0069377D"/>
    <w:rsid w:val="006F7B0D"/>
    <w:rsid w:val="0077602B"/>
    <w:rsid w:val="008270D2"/>
    <w:rsid w:val="008A2E69"/>
    <w:rsid w:val="008B54F8"/>
    <w:rsid w:val="008C66DF"/>
    <w:rsid w:val="00A03106"/>
    <w:rsid w:val="00A53332"/>
    <w:rsid w:val="00A6415F"/>
    <w:rsid w:val="00AA1D61"/>
    <w:rsid w:val="00AC0605"/>
    <w:rsid w:val="00B20850"/>
    <w:rsid w:val="00B26202"/>
    <w:rsid w:val="00C0079B"/>
    <w:rsid w:val="00C16607"/>
    <w:rsid w:val="00D41992"/>
    <w:rsid w:val="00DA223E"/>
    <w:rsid w:val="00DB36EE"/>
    <w:rsid w:val="00E00DE9"/>
    <w:rsid w:val="00F520D8"/>
    <w:rsid w:val="00F9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E8C61-6997-4255-B92E-C6CF0A0A0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06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C060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C6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6D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A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A3411"/>
  </w:style>
  <w:style w:type="paragraph" w:styleId="a9">
    <w:name w:val="footer"/>
    <w:basedOn w:val="a"/>
    <w:link w:val="aa"/>
    <w:uiPriority w:val="99"/>
    <w:semiHidden/>
    <w:unhideWhenUsed/>
    <w:rsid w:val="004A34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A3411"/>
  </w:style>
  <w:style w:type="paragraph" w:styleId="ab">
    <w:name w:val="Normal (Web)"/>
    <w:basedOn w:val="a"/>
    <w:uiPriority w:val="99"/>
    <w:semiHidden/>
    <w:unhideWhenUsed/>
    <w:rsid w:val="00507AC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2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DC7FFC-7D53-4221-9771-ED7A47DE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Педагог 9</cp:lastModifiedBy>
  <cp:revision>3</cp:revision>
  <cp:lastPrinted>2015-12-23T08:30:00Z</cp:lastPrinted>
  <dcterms:created xsi:type="dcterms:W3CDTF">2020-12-21T11:44:00Z</dcterms:created>
  <dcterms:modified xsi:type="dcterms:W3CDTF">2020-12-21T11:45:00Z</dcterms:modified>
</cp:coreProperties>
</file>