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23" w:rsidRPr="005B3EB3" w:rsidRDefault="007E0723" w:rsidP="007E072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3EB3">
        <w:rPr>
          <w:rFonts w:ascii="Times New Roman" w:hAnsi="Times New Roman" w:cs="Times New Roman"/>
          <w:b/>
          <w:sz w:val="32"/>
          <w:szCs w:val="32"/>
        </w:rPr>
        <w:t>Индивидуальная работа</w:t>
      </w:r>
    </w:p>
    <w:p w:rsidR="007E0723" w:rsidRPr="005B3EB3" w:rsidRDefault="007E0723" w:rsidP="007E072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3EB3">
        <w:rPr>
          <w:rFonts w:ascii="Times New Roman" w:hAnsi="Times New Roman" w:cs="Times New Roman"/>
          <w:b/>
          <w:sz w:val="32"/>
          <w:szCs w:val="32"/>
        </w:rPr>
        <w:t>социального педагога при выявлении буллинга</w:t>
      </w:r>
    </w:p>
    <w:p w:rsidR="00F16780" w:rsidRPr="007E0723" w:rsidRDefault="007E0723" w:rsidP="007E072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E0723">
        <w:rPr>
          <w:rFonts w:ascii="Times New Roman" w:hAnsi="Times New Roman" w:cs="Times New Roman"/>
          <w:sz w:val="28"/>
          <w:szCs w:val="28"/>
        </w:rPr>
        <w:br/>
      </w:r>
      <w:r w:rsidR="0041421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E0723">
        <w:rPr>
          <w:rFonts w:ascii="Times New Roman" w:hAnsi="Times New Roman" w:cs="Times New Roman"/>
          <w:sz w:val="28"/>
          <w:szCs w:val="28"/>
        </w:rPr>
        <w:t>При необходимости в план можно включить отдельный алгоритм:</w:t>
      </w:r>
      <w:r w:rsidRPr="007E0723">
        <w:rPr>
          <w:rFonts w:ascii="Times New Roman" w:hAnsi="Times New Roman" w:cs="Times New Roman"/>
          <w:sz w:val="28"/>
          <w:szCs w:val="28"/>
        </w:rPr>
        <w:br/>
      </w:r>
      <w:r w:rsidRPr="007E0723">
        <w:rPr>
          <w:rFonts w:ascii="Times New Roman" w:hAnsi="Times New Roman" w:cs="Times New Roman"/>
          <w:sz w:val="28"/>
          <w:szCs w:val="28"/>
        </w:rPr>
        <w:br/>
        <w:t>1. Получение сигнала о возможной травле.</w:t>
      </w:r>
      <w:r w:rsidRPr="007E0723">
        <w:rPr>
          <w:rFonts w:ascii="Times New Roman" w:hAnsi="Times New Roman" w:cs="Times New Roman"/>
          <w:sz w:val="28"/>
          <w:szCs w:val="28"/>
        </w:rPr>
        <w:br/>
        <w:t>2. Фиксация обращения.</w:t>
      </w:r>
      <w:r w:rsidRPr="007E0723">
        <w:rPr>
          <w:rFonts w:ascii="Times New Roman" w:hAnsi="Times New Roman" w:cs="Times New Roman"/>
          <w:sz w:val="28"/>
          <w:szCs w:val="28"/>
        </w:rPr>
        <w:br/>
        <w:t>3. Выяснение обстоятельств отдельно с участниками.</w:t>
      </w:r>
      <w:r w:rsidRPr="007E0723">
        <w:rPr>
          <w:rFonts w:ascii="Times New Roman" w:hAnsi="Times New Roman" w:cs="Times New Roman"/>
          <w:sz w:val="28"/>
          <w:szCs w:val="28"/>
        </w:rPr>
        <w:br/>
        <w:t>4. Информирование администрации.</w:t>
      </w:r>
      <w:r w:rsidRPr="007E0723">
        <w:rPr>
          <w:rFonts w:ascii="Times New Roman" w:hAnsi="Times New Roman" w:cs="Times New Roman"/>
          <w:sz w:val="28"/>
          <w:szCs w:val="28"/>
        </w:rPr>
        <w:br/>
        <w:t>5. Привлечение педагога-психолога и классного руководителя.</w:t>
      </w:r>
      <w:r w:rsidRPr="007E0723">
        <w:rPr>
          <w:rFonts w:ascii="Times New Roman" w:hAnsi="Times New Roman" w:cs="Times New Roman"/>
          <w:sz w:val="28"/>
          <w:szCs w:val="28"/>
        </w:rPr>
        <w:br/>
        <w:t>6. Беседа с родителями.</w:t>
      </w:r>
      <w:r w:rsidRPr="007E0723">
        <w:rPr>
          <w:rFonts w:ascii="Times New Roman" w:hAnsi="Times New Roman" w:cs="Times New Roman"/>
          <w:sz w:val="28"/>
          <w:szCs w:val="28"/>
        </w:rPr>
        <w:br/>
        <w:t>7. Разработка плана сопровождения:</w:t>
      </w:r>
      <w:r w:rsidRPr="007E0723">
        <w:rPr>
          <w:rFonts w:ascii="Times New Roman" w:hAnsi="Times New Roman" w:cs="Times New Roman"/>
          <w:sz w:val="28"/>
          <w:szCs w:val="28"/>
        </w:rPr>
        <w:br/>
        <w:t>   – поддержка пострадавшего;</w:t>
      </w:r>
      <w:r w:rsidRPr="007E0723">
        <w:rPr>
          <w:rFonts w:ascii="Times New Roman" w:hAnsi="Times New Roman" w:cs="Times New Roman"/>
          <w:sz w:val="28"/>
          <w:szCs w:val="28"/>
        </w:rPr>
        <w:br/>
        <w:t>   – коррекция поведения инициатора;</w:t>
      </w:r>
      <w:r w:rsidRPr="007E0723">
        <w:rPr>
          <w:rFonts w:ascii="Times New Roman" w:hAnsi="Times New Roman" w:cs="Times New Roman"/>
          <w:sz w:val="28"/>
          <w:szCs w:val="28"/>
        </w:rPr>
        <w:br/>
        <w:t>   – работа с классом;</w:t>
      </w:r>
      <w:r w:rsidRPr="007E0723">
        <w:rPr>
          <w:rFonts w:ascii="Times New Roman" w:hAnsi="Times New Roman" w:cs="Times New Roman"/>
          <w:sz w:val="28"/>
          <w:szCs w:val="28"/>
        </w:rPr>
        <w:br/>
        <w:t>   – контроль повторных случаев.</w:t>
      </w:r>
      <w:r w:rsidRPr="007E0723">
        <w:rPr>
          <w:rFonts w:ascii="Times New Roman" w:hAnsi="Times New Roman" w:cs="Times New Roman"/>
          <w:sz w:val="28"/>
          <w:szCs w:val="28"/>
        </w:rPr>
        <w:br/>
        <w:t>8. При необходимости — подключение органов системы профилактики.</w:t>
      </w:r>
      <w:r w:rsidRPr="007E0723">
        <w:rPr>
          <w:rFonts w:ascii="Times New Roman" w:hAnsi="Times New Roman" w:cs="Times New Roman"/>
          <w:sz w:val="28"/>
          <w:szCs w:val="28"/>
        </w:rPr>
        <w:br/>
        <w:t>9. Повторный мониторинг ситуации.</w:t>
      </w:r>
      <w:r w:rsidRPr="007E0723">
        <w:rPr>
          <w:rFonts w:ascii="Times New Roman" w:hAnsi="Times New Roman" w:cs="Times New Roman"/>
          <w:sz w:val="28"/>
          <w:szCs w:val="28"/>
        </w:rPr>
        <w:br/>
      </w:r>
      <w:r w:rsidRPr="007E0723">
        <w:rPr>
          <w:rFonts w:ascii="Times New Roman" w:hAnsi="Times New Roman" w:cs="Times New Roman"/>
          <w:sz w:val="28"/>
          <w:szCs w:val="28"/>
        </w:rPr>
        <w:br/>
      </w:r>
      <w:r w:rsidRPr="007E0723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7E0723">
        <w:rPr>
          <w:rFonts w:ascii="Times New Roman" w:hAnsi="Times New Roman" w:cs="Times New Roman"/>
          <w:sz w:val="28"/>
          <w:szCs w:val="28"/>
        </w:rPr>
        <w:br/>
        <w:t>• анкетирование;</w:t>
      </w:r>
      <w:r w:rsidRPr="007E0723">
        <w:rPr>
          <w:rFonts w:ascii="Times New Roman" w:hAnsi="Times New Roman" w:cs="Times New Roman"/>
          <w:sz w:val="28"/>
          <w:szCs w:val="28"/>
        </w:rPr>
        <w:br/>
        <w:t>• наблюдение;</w:t>
      </w:r>
      <w:r w:rsidRPr="007E0723">
        <w:rPr>
          <w:rFonts w:ascii="Times New Roman" w:hAnsi="Times New Roman" w:cs="Times New Roman"/>
          <w:sz w:val="28"/>
          <w:szCs w:val="28"/>
        </w:rPr>
        <w:br/>
        <w:t>• классные часы;</w:t>
      </w:r>
      <w:r w:rsidRPr="007E0723">
        <w:rPr>
          <w:rFonts w:ascii="Times New Roman" w:hAnsi="Times New Roman" w:cs="Times New Roman"/>
          <w:sz w:val="28"/>
          <w:szCs w:val="28"/>
        </w:rPr>
        <w:br/>
        <w:t>• тренинги;</w:t>
      </w:r>
      <w:r w:rsidRPr="007E0723">
        <w:rPr>
          <w:rFonts w:ascii="Times New Roman" w:hAnsi="Times New Roman" w:cs="Times New Roman"/>
          <w:sz w:val="28"/>
          <w:szCs w:val="28"/>
        </w:rPr>
        <w:br/>
        <w:t>• профилактические беседы;</w:t>
      </w:r>
      <w:r w:rsidRPr="007E0723">
        <w:rPr>
          <w:rFonts w:ascii="Times New Roman" w:hAnsi="Times New Roman" w:cs="Times New Roman"/>
          <w:sz w:val="28"/>
          <w:szCs w:val="28"/>
        </w:rPr>
        <w:br/>
        <w:t>• консультации;</w:t>
      </w:r>
      <w:r w:rsidRPr="007E0723">
        <w:rPr>
          <w:rFonts w:ascii="Times New Roman" w:hAnsi="Times New Roman" w:cs="Times New Roman"/>
          <w:sz w:val="28"/>
          <w:szCs w:val="28"/>
        </w:rPr>
        <w:br/>
        <w:t>• родительские собрания;</w:t>
      </w:r>
      <w:r w:rsidRPr="007E0723">
        <w:rPr>
          <w:rFonts w:ascii="Times New Roman" w:hAnsi="Times New Roman" w:cs="Times New Roman"/>
          <w:sz w:val="28"/>
          <w:szCs w:val="28"/>
        </w:rPr>
        <w:br/>
        <w:t>• заседания Совета профилактики;</w:t>
      </w:r>
      <w:r w:rsidRPr="007E0723">
        <w:rPr>
          <w:rFonts w:ascii="Times New Roman" w:hAnsi="Times New Roman" w:cs="Times New Roman"/>
          <w:sz w:val="28"/>
          <w:szCs w:val="28"/>
        </w:rPr>
        <w:br/>
        <w:t>• межведомственное взаимодействие;</w:t>
      </w:r>
      <w:r w:rsidRPr="007E0723">
        <w:rPr>
          <w:rFonts w:ascii="Times New Roman" w:hAnsi="Times New Roman" w:cs="Times New Roman"/>
          <w:sz w:val="28"/>
          <w:szCs w:val="28"/>
        </w:rPr>
        <w:br/>
        <w:t>• индивидуальное сопровождение.</w:t>
      </w:r>
      <w:r w:rsidRPr="007E0723">
        <w:rPr>
          <w:rFonts w:ascii="Times New Roman" w:hAnsi="Times New Roman" w:cs="Times New Roman"/>
          <w:sz w:val="28"/>
          <w:szCs w:val="28"/>
        </w:rPr>
        <w:br/>
      </w:r>
      <w:r w:rsidRPr="007E0723">
        <w:rPr>
          <w:rFonts w:ascii="Times New Roman" w:hAnsi="Times New Roman" w:cs="Times New Roman"/>
          <w:sz w:val="28"/>
          <w:szCs w:val="28"/>
        </w:rPr>
        <w:br/>
      </w:r>
      <w:r w:rsidRPr="007E0723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7E0723">
        <w:rPr>
          <w:rFonts w:ascii="Times New Roman" w:hAnsi="Times New Roman" w:cs="Times New Roman"/>
          <w:sz w:val="28"/>
          <w:szCs w:val="28"/>
        </w:rPr>
        <w:br/>
        <w:t>• снижение количества конфликтных и травмирующих ситуаций;</w:t>
      </w:r>
      <w:r w:rsidRPr="007E0723">
        <w:rPr>
          <w:rFonts w:ascii="Times New Roman" w:hAnsi="Times New Roman" w:cs="Times New Roman"/>
          <w:sz w:val="28"/>
          <w:szCs w:val="28"/>
        </w:rPr>
        <w:br/>
        <w:t>• повышение уровня информированности обучающихся, родителей и педагогов;</w:t>
      </w:r>
      <w:r w:rsidRPr="007E0723">
        <w:rPr>
          <w:rFonts w:ascii="Times New Roman" w:hAnsi="Times New Roman" w:cs="Times New Roman"/>
          <w:sz w:val="28"/>
          <w:szCs w:val="28"/>
        </w:rPr>
        <w:br/>
        <w:t>• улучшение психологического климата в классах;</w:t>
      </w:r>
      <w:r w:rsidRPr="007E0723">
        <w:rPr>
          <w:rFonts w:ascii="Times New Roman" w:hAnsi="Times New Roman" w:cs="Times New Roman"/>
          <w:sz w:val="28"/>
          <w:szCs w:val="28"/>
        </w:rPr>
        <w:br/>
        <w:t>• формирование навыков безопасного и уважительного общения;</w:t>
      </w:r>
      <w:r w:rsidRPr="007E0723">
        <w:rPr>
          <w:rFonts w:ascii="Times New Roman" w:hAnsi="Times New Roman" w:cs="Times New Roman"/>
          <w:sz w:val="28"/>
          <w:szCs w:val="28"/>
        </w:rPr>
        <w:br/>
        <w:t>• своевременное выявление и сопровождение детей группы риска.</w:t>
      </w:r>
      <w:r w:rsidRPr="007E0723">
        <w:rPr>
          <w:rFonts w:ascii="Times New Roman" w:hAnsi="Times New Roman" w:cs="Times New Roman"/>
          <w:sz w:val="28"/>
          <w:szCs w:val="28"/>
        </w:rPr>
        <w:br/>
      </w:r>
    </w:p>
    <w:sectPr w:rsidR="00F16780" w:rsidRPr="007E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E0723"/>
    <w:rsid w:val="003F7503"/>
    <w:rsid w:val="00414214"/>
    <w:rsid w:val="005B3EB3"/>
    <w:rsid w:val="007E0723"/>
    <w:rsid w:val="00F1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7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Company>DreamLair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.</dc:creator>
  <cp:keywords/>
  <dc:description/>
  <cp:lastModifiedBy>Учитель .</cp:lastModifiedBy>
  <cp:revision>5</cp:revision>
  <dcterms:created xsi:type="dcterms:W3CDTF">2026-06-25T08:42:00Z</dcterms:created>
  <dcterms:modified xsi:type="dcterms:W3CDTF">2026-06-25T08:45:00Z</dcterms:modified>
</cp:coreProperties>
</file>